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86FE" w14:textId="77777777" w:rsidR="00001840" w:rsidRPr="00CD3080" w:rsidRDefault="00001840" w:rsidP="00001840">
      <w:pPr>
        <w:jc w:val="center"/>
        <w:rPr>
          <w:rFonts w:ascii="Calibri" w:hAnsi="Calibri" w:cs="Calibri"/>
          <w:b/>
          <w:sz w:val="32"/>
          <w:szCs w:val="32"/>
        </w:rPr>
      </w:pPr>
      <w:r w:rsidRPr="00CD3080">
        <w:rPr>
          <w:rFonts w:ascii="Calibri" w:hAnsi="Calibri" w:cs="Calibri"/>
          <w:b/>
          <w:sz w:val="32"/>
          <w:szCs w:val="32"/>
        </w:rPr>
        <w:t xml:space="preserve">Klage på </w:t>
      </w:r>
      <w:r>
        <w:rPr>
          <w:rFonts w:ascii="Calibri" w:hAnsi="Calibri" w:cs="Calibri"/>
          <w:b/>
          <w:sz w:val="32"/>
          <w:szCs w:val="32"/>
        </w:rPr>
        <w:t>standpunktkarakter</w:t>
      </w:r>
    </w:p>
    <w:p w14:paraId="5825A440" w14:textId="77777777" w:rsidR="00001840" w:rsidRPr="00CD3080" w:rsidRDefault="00001840" w:rsidP="00001840">
      <w:pPr>
        <w:jc w:val="center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Klagen leveres til skolen</w:t>
      </w:r>
    </w:p>
    <w:p w14:paraId="371B1BA5" w14:textId="77777777" w:rsidR="00001840" w:rsidRPr="00CD3080" w:rsidRDefault="00001840" w:rsidP="00001840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411"/>
      </w:tblGrid>
      <w:tr w:rsidR="00001840" w:rsidRPr="00CD3080" w14:paraId="2C5D9A15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26004E1A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Navn:</w:t>
            </w:r>
          </w:p>
        </w:tc>
        <w:tc>
          <w:tcPr>
            <w:tcW w:w="4502" w:type="dxa"/>
            <w:shd w:val="clear" w:color="auto" w:fill="auto"/>
          </w:tcPr>
          <w:p w14:paraId="74C10805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 xml:space="preserve">Fødselsnummer: </w:t>
            </w:r>
          </w:p>
        </w:tc>
      </w:tr>
      <w:tr w:rsidR="00001840" w:rsidRPr="00CD3080" w14:paraId="25FE1A02" w14:textId="77777777" w:rsidTr="004B12A1">
        <w:trPr>
          <w:jc w:val="center"/>
        </w:trPr>
        <w:tc>
          <w:tcPr>
            <w:tcW w:w="9287" w:type="dxa"/>
            <w:gridSpan w:val="2"/>
            <w:shd w:val="clear" w:color="auto" w:fill="auto"/>
          </w:tcPr>
          <w:p w14:paraId="1DECF19F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Adresse:</w:t>
            </w:r>
          </w:p>
        </w:tc>
      </w:tr>
      <w:tr w:rsidR="00001840" w:rsidRPr="00CD3080" w14:paraId="34F4535A" w14:textId="77777777" w:rsidTr="004B12A1">
        <w:trPr>
          <w:jc w:val="center"/>
        </w:trPr>
        <w:tc>
          <w:tcPr>
            <w:tcW w:w="9287" w:type="dxa"/>
            <w:gridSpan w:val="2"/>
            <w:shd w:val="clear" w:color="auto" w:fill="auto"/>
          </w:tcPr>
          <w:p w14:paraId="20388FE0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E-postadresse:</w:t>
            </w:r>
          </w:p>
        </w:tc>
      </w:tr>
    </w:tbl>
    <w:p w14:paraId="1C2E6868" w14:textId="77777777" w:rsidR="00001840" w:rsidRPr="00CD3080" w:rsidRDefault="00001840" w:rsidP="00001840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394"/>
      </w:tblGrid>
      <w:tr w:rsidR="00001840" w:rsidRPr="00CD3080" w14:paraId="77035E18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3B6826E9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Fagnavn:</w:t>
            </w:r>
          </w:p>
        </w:tc>
        <w:tc>
          <w:tcPr>
            <w:tcW w:w="4502" w:type="dxa"/>
            <w:shd w:val="clear" w:color="auto" w:fill="auto"/>
          </w:tcPr>
          <w:p w14:paraId="25A99D46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Fagkode:</w:t>
            </w:r>
          </w:p>
        </w:tc>
      </w:tr>
      <w:tr w:rsidR="00001840" w:rsidRPr="00CD3080" w14:paraId="01B0CEF1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573DAC7D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CD3080">
              <w:rPr>
                <w:rFonts w:ascii="Calibri" w:hAnsi="Calibri" w:cs="Calibri"/>
              </w:rPr>
              <w:t>ato:</w:t>
            </w:r>
          </w:p>
        </w:tc>
        <w:tc>
          <w:tcPr>
            <w:tcW w:w="4502" w:type="dxa"/>
            <w:shd w:val="clear" w:color="auto" w:fill="auto"/>
          </w:tcPr>
          <w:p w14:paraId="740F154B" w14:textId="77777777" w:rsidR="00001840" w:rsidRPr="00CD3080" w:rsidRDefault="00001840" w:rsidP="004B12A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CD3080">
              <w:rPr>
                <w:rFonts w:ascii="Calibri" w:hAnsi="Calibri" w:cs="Calibri"/>
              </w:rPr>
              <w:t xml:space="preserve">kole: </w:t>
            </w:r>
          </w:p>
        </w:tc>
      </w:tr>
    </w:tbl>
    <w:p w14:paraId="76FFAE37" w14:textId="77777777" w:rsidR="00001840" w:rsidRPr="00CD3080" w:rsidRDefault="00001840" w:rsidP="00001840">
      <w:pPr>
        <w:jc w:val="center"/>
        <w:rPr>
          <w:rFonts w:ascii="Calibri" w:hAnsi="Calibri" w:cs="Calibri"/>
          <w:b/>
          <w:sz w:val="24"/>
          <w:szCs w:val="24"/>
        </w:rPr>
      </w:pPr>
    </w:p>
    <w:p w14:paraId="49CB7CCD" w14:textId="77777777" w:rsidR="00001840" w:rsidRPr="001F1ED3" w:rsidRDefault="00001840" w:rsidP="00001840">
      <w:pPr>
        <w:pStyle w:val="Brdtekst"/>
        <w:spacing w:after="0"/>
        <w:rPr>
          <w:rFonts w:ascii="Calibri" w:hAnsi="Calibri"/>
          <w:b/>
          <w:sz w:val="24"/>
          <w:szCs w:val="24"/>
        </w:rPr>
      </w:pPr>
      <w:r w:rsidRPr="001F1ED3">
        <w:rPr>
          <w:rFonts w:ascii="Calibri" w:hAnsi="Calibri"/>
          <w:b/>
          <w:sz w:val="24"/>
          <w:szCs w:val="24"/>
        </w:rPr>
        <w:t>Informasjon om klageordningen</w:t>
      </w:r>
    </w:p>
    <w:p w14:paraId="1E7FA8F4" w14:textId="77777777" w:rsidR="00001840" w:rsidRPr="004206EA" w:rsidRDefault="00001840" w:rsidP="00001840">
      <w:pPr>
        <w:pStyle w:val="Brdtekst"/>
        <w:spacing w:after="0"/>
        <w:rPr>
          <w:rFonts w:ascii="Calibri" w:hAnsi="Calibri"/>
          <w:b/>
          <w:sz w:val="28"/>
          <w:szCs w:val="28"/>
        </w:rPr>
      </w:pPr>
      <w:hyperlink r:id="rId6" w:history="1">
        <w:r w:rsidRPr="00DD753A">
          <w:rPr>
            <w:rStyle w:val="Hyperkobling"/>
            <w:rFonts w:ascii="Calibri" w:eastAsiaTheme="majorEastAsia" w:hAnsi="Calibri"/>
            <w:bCs/>
            <w:sz w:val="20"/>
          </w:rPr>
          <w:t>Standpunktvurdering | udir.no</w:t>
        </w:r>
      </w:hyperlink>
    </w:p>
    <w:p w14:paraId="2281625F" w14:textId="77777777" w:rsidR="00001840" w:rsidRDefault="00001840" w:rsidP="00001840">
      <w:pPr>
        <w:pStyle w:val="Brdtek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Jf. § 10-4, § 10-5 og § 10-6 i </w:t>
      </w:r>
      <w:r w:rsidRPr="00592B4E">
        <w:rPr>
          <w:rFonts w:ascii="Calibri" w:hAnsi="Calibri"/>
          <w:szCs w:val="22"/>
        </w:rPr>
        <w:t>til opplærings</w:t>
      </w:r>
      <w:r>
        <w:rPr>
          <w:rFonts w:ascii="Calibri" w:hAnsi="Calibri"/>
          <w:szCs w:val="22"/>
        </w:rPr>
        <w:t>fo</w:t>
      </w:r>
      <w:r w:rsidRPr="00592B4E">
        <w:rPr>
          <w:rFonts w:ascii="Calibri" w:hAnsi="Calibri"/>
          <w:szCs w:val="22"/>
        </w:rPr>
        <w:t>rskrift</w:t>
      </w:r>
      <w:r>
        <w:rPr>
          <w:rFonts w:ascii="Calibri" w:hAnsi="Calibri"/>
          <w:szCs w:val="22"/>
        </w:rPr>
        <w:t xml:space="preserve">en kan du klage på standpunktkarakteren i et fag eller i orden eller i oppførsel dersom du mener at gjeldende regelverk for karaktersetting ikke er fulgt. </w:t>
      </w:r>
    </w:p>
    <w:p w14:paraId="58A7A629" w14:textId="77777777" w:rsidR="00001840" w:rsidRDefault="00001840" w:rsidP="00001840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szCs w:val="22"/>
        </w:rPr>
        <w:t xml:space="preserve">Hvis du får </w:t>
      </w:r>
      <w:r w:rsidRPr="004206EA">
        <w:rPr>
          <w:rFonts w:ascii="Calibri" w:hAnsi="Calibri"/>
          <w:bCs/>
          <w:szCs w:val="22"/>
        </w:rPr>
        <w:t xml:space="preserve">medhold </w:t>
      </w:r>
      <w:r>
        <w:rPr>
          <w:rFonts w:ascii="Calibri" w:hAnsi="Calibri"/>
          <w:bCs/>
          <w:szCs w:val="22"/>
        </w:rPr>
        <w:t xml:space="preserve">i klage på standpunktkarakter i </w:t>
      </w:r>
      <w:r w:rsidRPr="00464785">
        <w:rPr>
          <w:rFonts w:ascii="Calibri" w:hAnsi="Calibri"/>
          <w:b/>
          <w:szCs w:val="22"/>
        </w:rPr>
        <w:t>fag</w:t>
      </w:r>
      <w:r>
        <w:rPr>
          <w:rFonts w:ascii="Calibri" w:hAnsi="Calibri"/>
          <w:bCs/>
          <w:szCs w:val="22"/>
        </w:rPr>
        <w:t>, blir</w:t>
      </w:r>
      <w:r w:rsidRPr="004206EA">
        <w:rPr>
          <w:rFonts w:ascii="Calibri" w:hAnsi="Calibri"/>
          <w:bCs/>
          <w:szCs w:val="22"/>
        </w:rPr>
        <w:t xml:space="preserve"> karakteren</w:t>
      </w:r>
      <w:r>
        <w:rPr>
          <w:rFonts w:ascii="Calibri" w:hAnsi="Calibri"/>
          <w:bCs/>
          <w:szCs w:val="22"/>
        </w:rPr>
        <w:t xml:space="preserve"> opphevet</w:t>
      </w:r>
      <w:r w:rsidRPr="004206EA">
        <w:rPr>
          <w:rFonts w:ascii="Calibri" w:hAnsi="Calibri"/>
          <w:bCs/>
          <w:szCs w:val="22"/>
        </w:rPr>
        <w:t xml:space="preserve">, og </w:t>
      </w:r>
      <w:r>
        <w:rPr>
          <w:rFonts w:ascii="Calibri" w:hAnsi="Calibri"/>
          <w:bCs/>
          <w:szCs w:val="22"/>
        </w:rPr>
        <w:t xml:space="preserve">saken går tilbake til skolen. Rektor og faglærer gjør en ny vurdering av din standpunktkarakter. Endelig karakter kan bli enten høyere, lavere eller forbli uendret. </w:t>
      </w:r>
    </w:p>
    <w:p w14:paraId="329E4FF5" w14:textId="77777777" w:rsidR="00001840" w:rsidRPr="004206EA" w:rsidRDefault="00001840" w:rsidP="00001840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 xml:space="preserve">Hvis du får medhold i klage på standpunktkarakter i </w:t>
      </w:r>
      <w:r w:rsidRPr="00464785">
        <w:rPr>
          <w:rFonts w:ascii="Calibri" w:hAnsi="Calibri"/>
          <w:b/>
          <w:szCs w:val="22"/>
        </w:rPr>
        <w:t>orden eller</w:t>
      </w:r>
      <w:r>
        <w:rPr>
          <w:rFonts w:ascii="Calibri" w:hAnsi="Calibri"/>
          <w:b/>
          <w:szCs w:val="22"/>
        </w:rPr>
        <w:t xml:space="preserve"> i oppførsel</w:t>
      </w:r>
      <w:r>
        <w:rPr>
          <w:rFonts w:ascii="Calibri" w:hAnsi="Calibri"/>
          <w:bCs/>
          <w:szCs w:val="22"/>
        </w:rPr>
        <w:t>, blir karakteren opphevet og statsforvalteren setter ny karakter. Endelig karakter kan bli enten høyere, lavere eller forbli uendret.</w:t>
      </w:r>
    </w:p>
    <w:p w14:paraId="7E6E3467" w14:textId="77777777" w:rsidR="00001840" w:rsidRPr="00CD3080" w:rsidRDefault="00001840" w:rsidP="00001840">
      <w:pPr>
        <w:spacing w:after="120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Begrunnelse for klagen</w:t>
      </w:r>
      <w:r>
        <w:rPr>
          <w:rFonts w:ascii="Calibri" w:hAnsi="Calibri" w:cs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3"/>
      </w:tblGrid>
      <w:tr w:rsidR="00001840" w:rsidRPr="00CD3080" w14:paraId="258B8C73" w14:textId="77777777" w:rsidTr="004B12A1">
        <w:tc>
          <w:tcPr>
            <w:tcW w:w="9213" w:type="dxa"/>
            <w:shd w:val="clear" w:color="auto" w:fill="F2F2F2"/>
          </w:tcPr>
          <w:p w14:paraId="64DD61C8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1BFD13FE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56F4C50C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07384C08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15C98D40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703C8885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5D4E3FF7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1DF8C511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6BACEAF3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63BE5AF2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18B3DAB2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  <w:p w14:paraId="46D99DE7" w14:textId="77777777" w:rsidR="00001840" w:rsidRPr="00CD3080" w:rsidRDefault="00001840" w:rsidP="004B12A1">
            <w:pPr>
              <w:rPr>
                <w:rFonts w:ascii="Calibri" w:hAnsi="Calibri" w:cs="Calibri"/>
              </w:rPr>
            </w:pPr>
          </w:p>
        </w:tc>
      </w:tr>
    </w:tbl>
    <w:p w14:paraId="7597CFF8" w14:textId="77777777" w:rsidR="00001840" w:rsidRPr="00CD3080" w:rsidRDefault="00001840" w:rsidP="00001840">
      <w:pPr>
        <w:tabs>
          <w:tab w:val="left" w:pos="709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1946"/>
        <w:gridCol w:w="1114"/>
        <w:gridCol w:w="697"/>
        <w:gridCol w:w="1125"/>
        <w:gridCol w:w="1956"/>
        <w:gridCol w:w="1151"/>
      </w:tblGrid>
      <w:tr w:rsidR="00001840" w:rsidRPr="00CD3080" w14:paraId="788ABDB8" w14:textId="77777777" w:rsidTr="004B12A1">
        <w:trPr>
          <w:trHeight w:val="397"/>
        </w:trPr>
        <w:tc>
          <w:tcPr>
            <w:tcW w:w="1101" w:type="dxa"/>
            <w:shd w:val="clear" w:color="auto" w:fill="auto"/>
          </w:tcPr>
          <w:p w14:paraId="5C126623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8E52F18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1B4C9884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6483CFE6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FCBA37E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24BD2B2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67" w:type="dxa"/>
            <w:shd w:val="clear" w:color="auto" w:fill="auto"/>
          </w:tcPr>
          <w:p w14:paraId="21DEB9CD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  <w:tr w:rsidR="00001840" w:rsidRPr="00CD3080" w14:paraId="7DF63B6D" w14:textId="77777777" w:rsidTr="004B12A1">
        <w:trPr>
          <w:trHeight w:val="397"/>
        </w:trPr>
        <w:tc>
          <w:tcPr>
            <w:tcW w:w="4219" w:type="dxa"/>
            <w:gridSpan w:val="3"/>
            <w:shd w:val="clear" w:color="auto" w:fill="auto"/>
          </w:tcPr>
          <w:p w14:paraId="7D9D2A49" w14:textId="77777777" w:rsidR="00001840" w:rsidRPr="00CD3080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  <w:tc>
          <w:tcPr>
            <w:tcW w:w="709" w:type="dxa"/>
            <w:shd w:val="clear" w:color="auto" w:fill="auto"/>
          </w:tcPr>
          <w:p w14:paraId="116C28D6" w14:textId="77777777" w:rsidR="00001840" w:rsidRPr="00CD3080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shd w:val="clear" w:color="auto" w:fill="auto"/>
          </w:tcPr>
          <w:p w14:paraId="7D674605" w14:textId="77777777" w:rsidR="00001840" w:rsidRPr="00CD3080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</w:tr>
      <w:tr w:rsidR="00001840" w:rsidRPr="00CD3080" w14:paraId="55498520" w14:textId="77777777" w:rsidTr="004B12A1">
        <w:trPr>
          <w:trHeight w:val="397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52D07D" w14:textId="77777777" w:rsidR="00001840" w:rsidRPr="00CD3080" w:rsidRDefault="00001840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06152A0C" w14:textId="77777777" w:rsidR="00001840" w:rsidRPr="00CD3080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FAD1A4" w14:textId="77777777" w:rsidR="00001840" w:rsidRPr="00CD3080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001840" w:rsidRPr="00CD3080" w14:paraId="14E41117" w14:textId="77777777" w:rsidTr="004B12A1">
        <w:trPr>
          <w:trHeight w:val="397"/>
        </w:trPr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8502E8" w14:textId="77777777" w:rsidR="00001840" w:rsidRPr="007B4107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7B4107">
              <w:rPr>
                <w:rFonts w:ascii="Calibri" w:hAnsi="Calibri" w:cs="Calibri"/>
                <w:i/>
                <w:iCs/>
              </w:rPr>
              <w:t>Elevens underskrift</w:t>
            </w:r>
          </w:p>
        </w:tc>
        <w:tc>
          <w:tcPr>
            <w:tcW w:w="709" w:type="dxa"/>
            <w:shd w:val="clear" w:color="auto" w:fill="auto"/>
          </w:tcPr>
          <w:p w14:paraId="09CD2F70" w14:textId="77777777" w:rsidR="00001840" w:rsidRPr="00CD3080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A19529" w14:textId="77777777" w:rsidR="00001840" w:rsidRPr="007B4107" w:rsidRDefault="00001840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7B4107">
              <w:rPr>
                <w:rFonts w:ascii="Calibri" w:hAnsi="Calibri" w:cs="Calibri"/>
                <w:i/>
                <w:iCs/>
              </w:rPr>
              <w:t>Evt. foresattes/fullmektigs underskrift</w:t>
            </w:r>
          </w:p>
        </w:tc>
      </w:tr>
    </w:tbl>
    <w:p w14:paraId="10336FA8" w14:textId="77777777" w:rsidR="009B7194" w:rsidRDefault="009B7194"/>
    <w:sectPr w:rsidR="009B7194" w:rsidSect="00001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417" w:bottom="993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54A9" w14:textId="77777777" w:rsidR="001A4D46" w:rsidRDefault="001A4D46">
      <w:pPr>
        <w:spacing w:before="0"/>
      </w:pPr>
      <w:r>
        <w:separator/>
      </w:r>
    </w:p>
  </w:endnote>
  <w:endnote w:type="continuationSeparator" w:id="0">
    <w:p w14:paraId="6E808335" w14:textId="77777777" w:rsidR="001A4D46" w:rsidRDefault="001A4D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6577" w14:textId="77777777" w:rsidR="00001840" w:rsidRDefault="0000184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EDFB" w14:textId="77777777" w:rsidR="00001840" w:rsidRPr="00E5709B" w:rsidRDefault="00001840">
    <w:pPr>
      <w:pStyle w:val="Bunntekst"/>
      <w:rPr>
        <w:sz w:val="20"/>
      </w:rPr>
    </w:pPr>
    <w:r>
      <w:tab/>
    </w:r>
    <w:r w:rsidRPr="00E5709B">
      <w:rPr>
        <w:sz w:val="20"/>
      </w:rPr>
      <w:t xml:space="preserve">Side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PAGE</w:instrText>
    </w:r>
    <w:r w:rsidRPr="00E5709B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  <w:r w:rsidRPr="00E5709B">
      <w:rPr>
        <w:sz w:val="20"/>
      </w:rPr>
      <w:t xml:space="preserve"> av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NUMPAGES</w:instrText>
    </w:r>
    <w:r w:rsidRPr="00E5709B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9D4B" w14:textId="77777777" w:rsidR="00001840" w:rsidRPr="00F96244" w:rsidRDefault="00001840" w:rsidP="00F96244">
    <w:pPr>
      <w:pStyle w:val="Bunntekst"/>
      <w:jc w:val="right"/>
      <w:rPr>
        <w:rFonts w:ascii="Aptos" w:hAnsi="Aptos"/>
        <w:sz w:val="20"/>
      </w:rPr>
    </w:pPr>
    <w:r>
      <w:rPr>
        <w:rFonts w:ascii="Aptos" w:hAnsi="Aptos"/>
        <w:sz w:val="20"/>
      </w:rPr>
      <w:t>Oppdatert</w:t>
    </w:r>
    <w:r w:rsidRPr="00F96244">
      <w:rPr>
        <w:rFonts w:ascii="Aptos" w:hAnsi="Aptos"/>
        <w:sz w:val="20"/>
      </w:rPr>
      <w:t xml:space="preserve"> 01.01.2025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6206" w14:textId="77777777" w:rsidR="001A4D46" w:rsidRDefault="001A4D46">
      <w:pPr>
        <w:spacing w:before="0"/>
      </w:pPr>
      <w:r>
        <w:separator/>
      </w:r>
    </w:p>
  </w:footnote>
  <w:footnote w:type="continuationSeparator" w:id="0">
    <w:p w14:paraId="23113B90" w14:textId="77777777" w:rsidR="001A4D46" w:rsidRDefault="001A4D4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7AA2" w14:textId="77777777" w:rsidR="00001840" w:rsidRDefault="0000184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BDC7" w14:textId="77777777" w:rsidR="00001840" w:rsidRDefault="000018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791"/>
      <w:gridCol w:w="6282"/>
    </w:tblGrid>
    <w:tr w:rsidR="00FC2827" w14:paraId="4A2BC9E4" w14:textId="77777777" w:rsidTr="00E5709B">
      <w:tc>
        <w:tcPr>
          <w:tcW w:w="1538" w:type="pct"/>
          <w:shd w:val="clear" w:color="auto" w:fill="auto"/>
        </w:tcPr>
        <w:p w14:paraId="63DDFA75" w14:textId="6EA737F9" w:rsidR="00001840" w:rsidRPr="00E5709B" w:rsidRDefault="00001840" w:rsidP="00FC2827">
          <w:pPr>
            <w:pStyle w:val="Topptekst"/>
            <w:rPr>
              <w:sz w:val="20"/>
            </w:rPr>
          </w:pPr>
          <w:r w:rsidRPr="00966894"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4ADD65DC" wp14:editId="0E911389">
                <wp:extent cx="1356360" cy="358140"/>
                <wp:effectExtent l="0" t="0" r="0" b="3810"/>
                <wp:docPr id="172305066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2" w:type="pct"/>
          <w:shd w:val="clear" w:color="auto" w:fill="auto"/>
        </w:tcPr>
        <w:p w14:paraId="55DE3F35" w14:textId="77777777" w:rsidR="00001840" w:rsidRPr="00E5709B" w:rsidRDefault="00001840" w:rsidP="00FC2827">
          <w:pPr>
            <w:pStyle w:val="Topptekst"/>
            <w:jc w:val="right"/>
            <w:rPr>
              <w:rFonts w:cs="Arial"/>
            </w:rPr>
          </w:pPr>
        </w:p>
      </w:tc>
    </w:tr>
  </w:tbl>
  <w:p w14:paraId="0CED106A" w14:textId="77777777" w:rsidR="00001840" w:rsidRDefault="0000184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40"/>
    <w:rsid w:val="00001840"/>
    <w:rsid w:val="0006359D"/>
    <w:rsid w:val="001A4D46"/>
    <w:rsid w:val="003511CE"/>
    <w:rsid w:val="00663E35"/>
    <w:rsid w:val="006E3EB6"/>
    <w:rsid w:val="00953D31"/>
    <w:rsid w:val="009B7194"/>
    <w:rsid w:val="00B80ADA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E16F"/>
  <w15:chartTrackingRefBased/>
  <w15:docId w15:val="{E9406BDE-55EF-449E-BA29-48408705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40"/>
    <w:pPr>
      <w:spacing w:before="60"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18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6297" w:themeColor="accent1" w:themeShade="BF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18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18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1840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1840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1840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18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18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18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1840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184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18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001840"/>
    <w:rPr>
      <w:i/>
      <w:iCs/>
      <w:color w:val="404040" w:themeColor="text1" w:themeTint="BF"/>
    </w:rPr>
  </w:style>
  <w:style w:type="character" w:styleId="Hyperkobling">
    <w:name w:val="Hyperlink"/>
    <w:uiPriority w:val="99"/>
    <w:unhideWhenUsed/>
    <w:rsid w:val="00001840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0184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1840"/>
    <w:rPr>
      <w:rFonts w:ascii="Arial" w:eastAsia="Times New Roman" w:hAnsi="Arial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0184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1840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rsid w:val="00001840"/>
    <w:pPr>
      <w:overflowPunct w:val="0"/>
      <w:autoSpaceDE w:val="0"/>
      <w:autoSpaceDN w:val="0"/>
      <w:adjustRightInd w:val="0"/>
      <w:spacing w:before="0" w:after="120"/>
      <w:textAlignment w:val="baseline"/>
    </w:pPr>
  </w:style>
  <w:style w:type="character" w:customStyle="1" w:styleId="BrdtekstTegn">
    <w:name w:val="Brødtekst Tegn"/>
    <w:basedOn w:val="Standardskriftforavsnitt"/>
    <w:link w:val="Brdtekst"/>
    <w:rsid w:val="00001840"/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ir.no/laring-og-trivsel/vurdering/sluttvurdering/standpunktvurderin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923</Characters>
  <Application>Microsoft Office Word</Application>
  <DocSecurity>0</DocSecurity>
  <Lines>7</Lines>
  <Paragraphs>2</Paragraphs>
  <ScaleCrop>false</ScaleCrop>
  <Company>Østfold fylkeskomune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Fosvold</dc:creator>
  <cp:keywords/>
  <dc:description/>
  <cp:lastModifiedBy>Anne Jorun Bergum</cp:lastModifiedBy>
  <cp:revision>2</cp:revision>
  <dcterms:created xsi:type="dcterms:W3CDTF">2025-03-17T12:19:00Z</dcterms:created>
  <dcterms:modified xsi:type="dcterms:W3CDTF">2025-03-17T12:19:00Z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2025-03-14T12:30:22Z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603ce6cf-6220-4cc2-b851-5fba710fde66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