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861EC" w14:textId="77777777" w:rsidR="00865D0D" w:rsidRDefault="00865D0D" w:rsidP="006D19E2"/>
    <w:p w14:paraId="2E876FC6" w14:textId="77777777" w:rsidR="00437F83" w:rsidRDefault="00437F83" w:rsidP="006D19E2"/>
    <w:p w14:paraId="1B1A837D" w14:textId="77777777" w:rsidR="00437F83" w:rsidRDefault="00437F83" w:rsidP="006D19E2"/>
    <w:p w14:paraId="19138BA5" w14:textId="39DC02DA" w:rsidR="00EE4F7D" w:rsidRPr="00EE4F7D" w:rsidRDefault="00EE4F7D" w:rsidP="005A2E56">
      <w:pPr>
        <w:contextualSpacing/>
        <w:jc w:val="center"/>
        <w:rPr>
          <w:rFonts w:eastAsia="Times New Roman"/>
          <w:bCs/>
          <w:spacing w:val="-10"/>
          <w:kern w:val="28"/>
          <w:sz w:val="56"/>
          <w:szCs w:val="56"/>
          <w:lang w:val="nb-NO" w:eastAsia="nb-NO"/>
        </w:rPr>
      </w:pPr>
      <w:r w:rsidRPr="00EE4F7D">
        <w:rPr>
          <w:rFonts w:eastAsia="Times New Roman"/>
          <w:bCs/>
          <w:spacing w:val="-10"/>
          <w:kern w:val="28"/>
          <w:sz w:val="56"/>
          <w:szCs w:val="56"/>
          <w:lang w:val="nb-NO" w:eastAsia="nb-NO"/>
        </w:rPr>
        <w:t>Handlingsplan for et trygt, godt og inkluderende skolemiljø -Kapittel 12</w:t>
      </w:r>
    </w:p>
    <w:p w14:paraId="1DE0FC87" w14:textId="77777777" w:rsidR="00EE4F7D" w:rsidRPr="00EE4F7D" w:rsidRDefault="00EE4F7D" w:rsidP="00EE4F7D">
      <w:pPr>
        <w:rPr>
          <w:rFonts w:eastAsia="Times New Roman"/>
          <w:lang w:val="nb-NO" w:eastAsia="nb-NO"/>
        </w:rPr>
      </w:pPr>
    </w:p>
    <w:p w14:paraId="5B449ABD" w14:textId="77777777" w:rsidR="00EE4F7D" w:rsidRPr="00EE4F7D" w:rsidRDefault="00EE4F7D" w:rsidP="00EE4F7D">
      <w:pPr>
        <w:rPr>
          <w:rFonts w:eastAsia="Times New Roman"/>
          <w:lang w:val="nb-NO" w:eastAsia="nb-NO"/>
        </w:rPr>
      </w:pPr>
    </w:p>
    <w:p w14:paraId="71F11A60" w14:textId="77777777" w:rsidR="00EE4F7D" w:rsidRPr="00EE4F7D" w:rsidRDefault="00EE4F7D" w:rsidP="00EE4F7D">
      <w:pPr>
        <w:rPr>
          <w:rFonts w:eastAsia="Times New Roman"/>
          <w:lang w:val="nb-NO" w:eastAsia="nb-NO"/>
        </w:rPr>
      </w:pPr>
      <w:r w:rsidRPr="00EE4F7D">
        <w:rPr>
          <w:rFonts w:eastAsia="Times New Roman"/>
          <w:noProof/>
          <w:lang w:val="nb-NO" w:eastAsia="nb-NO"/>
        </w:rPr>
        <w:drawing>
          <wp:inline distT="0" distB="0" distL="0" distR="0" wp14:anchorId="5A02D0F5" wp14:editId="0EAE3559">
            <wp:extent cx="5759450" cy="2759710"/>
            <wp:effectExtent l="0" t="0" r="0" b="2540"/>
            <wp:docPr id="3" name="Bilde 3" descr="Et bilde som inneholder utendørs, tekst, konstruksjon,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utendørs, tekst, konstruksjon, himmel&#10;&#10;Automatisk generert beskrivelse"/>
                    <pic:cNvPicPr/>
                  </pic:nvPicPr>
                  <pic:blipFill>
                    <a:blip r:embed="rId10"/>
                    <a:stretch>
                      <a:fillRect/>
                    </a:stretch>
                  </pic:blipFill>
                  <pic:spPr>
                    <a:xfrm>
                      <a:off x="0" y="0"/>
                      <a:ext cx="5759450" cy="2759710"/>
                    </a:xfrm>
                    <a:prstGeom prst="rect">
                      <a:avLst/>
                    </a:prstGeom>
                  </pic:spPr>
                </pic:pic>
              </a:graphicData>
            </a:graphic>
          </wp:inline>
        </w:drawing>
      </w:r>
    </w:p>
    <w:p w14:paraId="498DCD49" w14:textId="77777777" w:rsidR="00EE4F7D" w:rsidRPr="00EE4F7D" w:rsidRDefault="00EE4F7D" w:rsidP="00EE4F7D">
      <w:pPr>
        <w:rPr>
          <w:rFonts w:eastAsia="Times New Roman"/>
          <w:lang w:val="nb-NO" w:eastAsia="nb-NO"/>
        </w:rPr>
      </w:pPr>
    </w:p>
    <w:p w14:paraId="60093F76" w14:textId="77777777" w:rsidR="00EE4F7D" w:rsidRPr="00EE4F7D" w:rsidRDefault="00EE4F7D" w:rsidP="00EE4F7D">
      <w:pPr>
        <w:spacing w:after="240"/>
        <w:jc w:val="center"/>
        <w:rPr>
          <w:rFonts w:eastAsia="Times New Roman"/>
          <w:color w:val="002B44"/>
          <w:sz w:val="48"/>
          <w:szCs w:val="48"/>
          <w:lang w:val="nb-NO" w:eastAsia="nb-NO"/>
        </w:rPr>
      </w:pPr>
      <w:r w:rsidRPr="00EE4F7D">
        <w:rPr>
          <w:rFonts w:eastAsia="Times New Roman"/>
          <w:color w:val="002B44"/>
          <w:sz w:val="48"/>
          <w:szCs w:val="48"/>
          <w:lang w:val="nb-NO" w:eastAsia="nb-NO"/>
        </w:rPr>
        <w:t>Rælingen videregående skole</w:t>
      </w:r>
    </w:p>
    <w:p w14:paraId="5DD478D1" w14:textId="77777777" w:rsidR="00EE4F7D" w:rsidRPr="00EE4F7D" w:rsidRDefault="00EE4F7D" w:rsidP="00EE4F7D">
      <w:pPr>
        <w:spacing w:after="240"/>
        <w:jc w:val="center"/>
        <w:rPr>
          <w:rFonts w:eastAsia="Times New Roman"/>
          <w:i/>
          <w:color w:val="002B44"/>
          <w:sz w:val="32"/>
          <w:szCs w:val="32"/>
          <w:lang w:val="nb-NO" w:eastAsia="nb-NO"/>
        </w:rPr>
      </w:pPr>
      <w:r w:rsidRPr="00EE4F7D">
        <w:rPr>
          <w:rFonts w:eastAsia="Times New Roman"/>
          <w:i/>
          <w:color w:val="002B44"/>
          <w:sz w:val="32"/>
          <w:szCs w:val="32"/>
          <w:lang w:val="nb-NO" w:eastAsia="nb-NO"/>
        </w:rPr>
        <w:t>Læring og utvikling i dag og for morgendagen!</w:t>
      </w:r>
    </w:p>
    <w:p w14:paraId="3B2BD9CB" w14:textId="77777777" w:rsidR="00EE4F7D" w:rsidRPr="00EE4F7D" w:rsidRDefault="00EE4F7D" w:rsidP="00EE4F7D">
      <w:pPr>
        <w:spacing w:after="240"/>
        <w:jc w:val="center"/>
        <w:rPr>
          <w:rFonts w:eastAsia="Times New Roman"/>
          <w:i/>
          <w:color w:val="002B44"/>
          <w:sz w:val="32"/>
          <w:szCs w:val="32"/>
          <w:lang w:val="nb-NO" w:eastAsia="nb-NO"/>
        </w:rPr>
      </w:pPr>
    </w:p>
    <w:p w14:paraId="1C4F21DB" w14:textId="77777777" w:rsidR="00EE4F7D" w:rsidRPr="00EE4F7D" w:rsidRDefault="00EE4F7D" w:rsidP="00EE4F7D">
      <w:pPr>
        <w:spacing w:after="240"/>
        <w:jc w:val="center"/>
        <w:rPr>
          <w:rFonts w:eastAsia="Times New Roman"/>
          <w:i/>
          <w:color w:val="002B44"/>
          <w:sz w:val="32"/>
          <w:szCs w:val="32"/>
          <w:lang w:val="nb-NO" w:eastAsia="nb-NO"/>
        </w:rPr>
      </w:pPr>
      <w:r w:rsidRPr="00EE4F7D">
        <w:rPr>
          <w:rFonts w:eastAsia="Times New Roman"/>
          <w:i/>
          <w:color w:val="002B44"/>
          <w:sz w:val="32"/>
          <w:szCs w:val="32"/>
          <w:lang w:val="nb-NO" w:eastAsia="nb-NO"/>
        </w:rPr>
        <w:t>Rælingen videregående skole – en fremtidsrettet skole som gir alle elever mulighet til å lykkes</w:t>
      </w:r>
    </w:p>
    <w:p w14:paraId="22D2919F" w14:textId="77777777" w:rsidR="00EE4F7D" w:rsidRPr="00EE4F7D" w:rsidRDefault="00EE4F7D" w:rsidP="00EE4F7D">
      <w:pPr>
        <w:keepNext/>
        <w:keepLines/>
        <w:spacing w:before="480" w:line="276" w:lineRule="auto"/>
        <w:outlineLvl w:val="1"/>
        <w:rPr>
          <w:rFonts w:eastAsia="Times New Roman"/>
          <w:b/>
          <w:sz w:val="28"/>
          <w:szCs w:val="28"/>
          <w:lang w:val="nb-NO" w:eastAsia="nb-NO"/>
        </w:rPr>
      </w:pPr>
      <w:r w:rsidRPr="00EE4F7D">
        <w:rPr>
          <w:rFonts w:eastAsia="Times New Roman"/>
          <w:b/>
          <w:sz w:val="28"/>
          <w:szCs w:val="28"/>
          <w:lang w:val="nb-NO" w:eastAsia="nb-NO"/>
        </w:rPr>
        <w:t>Skolens mål for skolemiljøet:</w:t>
      </w:r>
    </w:p>
    <w:p w14:paraId="03294A0C" w14:textId="77777777" w:rsidR="00EE4F7D" w:rsidRPr="00EE4F7D" w:rsidRDefault="00EE4F7D" w:rsidP="00EE4F7D">
      <w:pPr>
        <w:numPr>
          <w:ilvl w:val="0"/>
          <w:numId w:val="3"/>
        </w:numPr>
        <w:spacing w:after="200" w:line="276" w:lineRule="auto"/>
        <w:contextualSpacing/>
        <w:rPr>
          <w:rFonts w:eastAsia="Times New Roman"/>
          <w:sz w:val="24"/>
          <w:szCs w:val="24"/>
          <w:lang w:val="nb-NO" w:eastAsia="nb-NO"/>
        </w:rPr>
      </w:pPr>
      <w:r w:rsidRPr="00EE4F7D">
        <w:rPr>
          <w:rFonts w:eastAsia="Times New Roman"/>
          <w:sz w:val="24"/>
          <w:szCs w:val="24"/>
          <w:lang w:val="nb-NO" w:eastAsia="nb-NO"/>
        </w:rPr>
        <w:t>Alle elever ved Rælingen videregående skole skal ha et trygt og godt miljø som fremmer helse, inkludering, trivsel og læring med nulltoleranse for mobbing og krenkende adferd. (Opplæringsl. § 12-2.)</w:t>
      </w:r>
    </w:p>
    <w:p w14:paraId="620A5432" w14:textId="77777777" w:rsidR="00EE4F7D" w:rsidRPr="00EE4F7D" w:rsidRDefault="00EE4F7D" w:rsidP="00EE4F7D">
      <w:pPr>
        <w:numPr>
          <w:ilvl w:val="0"/>
          <w:numId w:val="3"/>
        </w:numPr>
        <w:spacing w:after="200" w:line="276" w:lineRule="auto"/>
        <w:contextualSpacing/>
        <w:rPr>
          <w:rFonts w:eastAsia="Times New Roman"/>
          <w:sz w:val="24"/>
          <w:szCs w:val="24"/>
          <w:lang w:val="nb-NO" w:eastAsia="nb-NO"/>
        </w:rPr>
      </w:pPr>
      <w:r w:rsidRPr="00EE4F7D">
        <w:rPr>
          <w:rFonts w:eastAsia="Times New Roman"/>
          <w:sz w:val="24"/>
          <w:szCs w:val="24"/>
          <w:lang w:val="nb-NO" w:eastAsia="nb-NO"/>
        </w:rPr>
        <w:t>Skolen har nulltoleranse mot krenkende atferd som mobbing, vold, diskriminering og trakassering. (§ 12-3). Skolen skal forebygge brudd på retten til et trygt og godt skolemiljø ved å arbeide kontinuerlig for å fremme helsen, inkluderingen, trivselen og læringen til elevene.</w:t>
      </w:r>
    </w:p>
    <w:p w14:paraId="414CF7F4" w14:textId="77777777" w:rsidR="00EE4F7D" w:rsidRPr="00EE4F7D" w:rsidRDefault="00EE4F7D" w:rsidP="00EE4F7D">
      <w:pPr>
        <w:spacing w:after="200" w:line="276" w:lineRule="auto"/>
        <w:ind w:left="720"/>
        <w:contextualSpacing/>
        <w:rPr>
          <w:rFonts w:eastAsia="Times New Roman"/>
          <w:sz w:val="24"/>
          <w:szCs w:val="24"/>
          <w:lang w:val="nb-NO" w:eastAsia="nb-NO"/>
        </w:rPr>
      </w:pPr>
    </w:p>
    <w:p w14:paraId="40D12ACD" w14:textId="77777777" w:rsidR="00EE4F7D" w:rsidRPr="00EE4F7D" w:rsidRDefault="00EE4F7D" w:rsidP="00EE4F7D">
      <w:pPr>
        <w:spacing w:after="200" w:line="276" w:lineRule="auto"/>
        <w:rPr>
          <w:rFonts w:eastAsia="Times New Roman"/>
          <w:sz w:val="24"/>
          <w:szCs w:val="24"/>
          <w:lang w:val="nb-NO" w:eastAsia="nb-NO"/>
        </w:rPr>
      </w:pPr>
      <w:r w:rsidRPr="00EE4F7D">
        <w:rPr>
          <w:rFonts w:eastAsia="Times New Roman"/>
          <w:b/>
          <w:bCs/>
          <w:sz w:val="28"/>
          <w:szCs w:val="28"/>
          <w:lang w:val="nb-NO" w:eastAsia="nb-NO"/>
        </w:rPr>
        <w:t>Ansvar for skolemiljøet har vi alle sammen</w:t>
      </w:r>
      <w:r w:rsidRPr="00EE4F7D">
        <w:rPr>
          <w:rFonts w:eastAsia="Times New Roman"/>
          <w:sz w:val="24"/>
          <w:szCs w:val="24"/>
          <w:lang w:val="nb-NO" w:eastAsia="nb-NO"/>
        </w:rPr>
        <w:t xml:space="preserve">; ledelse, ansatte, elever, foresatte, Skoleutvalget og elevrådet. </w:t>
      </w:r>
    </w:p>
    <w:p w14:paraId="3363C82D" w14:textId="77777777" w:rsidR="00EE4F7D" w:rsidRPr="00EE4F7D" w:rsidRDefault="00EE4F7D" w:rsidP="00EE4F7D">
      <w:pPr>
        <w:keepNext/>
        <w:keepLines/>
        <w:spacing w:before="480"/>
        <w:outlineLvl w:val="1"/>
        <w:rPr>
          <w:rFonts w:eastAsia="Times New Roman"/>
          <w:b/>
          <w:sz w:val="28"/>
          <w:szCs w:val="28"/>
          <w:lang w:val="nb-NO" w:eastAsia="nb-NO"/>
        </w:rPr>
      </w:pPr>
      <w:r w:rsidRPr="00EE4F7D">
        <w:rPr>
          <w:rFonts w:eastAsia="Times New Roman"/>
          <w:b/>
          <w:sz w:val="28"/>
          <w:szCs w:val="28"/>
          <w:lang w:val="nb-NO" w:eastAsia="nb-NO"/>
        </w:rPr>
        <w:lastRenderedPageBreak/>
        <w:t>Hva er krenkende adferd?</w:t>
      </w:r>
    </w:p>
    <w:p w14:paraId="160327B0" w14:textId="77777777" w:rsidR="00EE4F7D" w:rsidRPr="00EE4F7D" w:rsidRDefault="00EE4F7D" w:rsidP="00EE4F7D">
      <w:pPr>
        <w:rPr>
          <w:rFonts w:eastAsia="Times New Roman"/>
          <w:lang w:val="nb-NO" w:eastAsia="nb-NO"/>
        </w:rPr>
      </w:pPr>
    </w:p>
    <w:p w14:paraId="12164D67" w14:textId="77777777" w:rsidR="00EE4F7D" w:rsidRPr="00EE4F7D" w:rsidRDefault="00EE4F7D" w:rsidP="00EE4F7D">
      <w:pPr>
        <w:spacing w:after="200"/>
        <w:rPr>
          <w:rFonts w:eastAsia="Times New Roman"/>
          <w:i/>
          <w:sz w:val="24"/>
          <w:szCs w:val="24"/>
          <w:lang w:val="nb-NO" w:eastAsia="nb-NO"/>
        </w:rPr>
      </w:pPr>
      <w:r w:rsidRPr="00EE4F7D">
        <w:rPr>
          <w:rFonts w:eastAsia="Times New Roman"/>
          <w:sz w:val="24"/>
          <w:szCs w:val="24"/>
          <w:lang w:val="nb-NO" w:eastAsia="nb-NO"/>
        </w:rPr>
        <w:t>Alle klassene har diskutert hva det vil si å oppleve å bli krenket, og dette har blitt beskrevet i ulike definisjoner. Alt som kan handle om dette defineres som krenkelse:</w:t>
      </w:r>
    </w:p>
    <w:p w14:paraId="7CA42050" w14:textId="77777777" w:rsidR="00EE4F7D" w:rsidRPr="00EE4F7D" w:rsidRDefault="00EE4F7D" w:rsidP="00EE4F7D">
      <w:pPr>
        <w:spacing w:after="200"/>
        <w:ind w:left="720"/>
        <w:contextualSpacing/>
        <w:rPr>
          <w:rFonts w:eastAsia="Times New Roman"/>
          <w:i/>
          <w:sz w:val="24"/>
          <w:szCs w:val="24"/>
          <w:lang w:val="nb-NO" w:eastAsia="nb-NO"/>
        </w:rPr>
      </w:pPr>
    </w:p>
    <w:p w14:paraId="3F788A3C" w14:textId="77777777" w:rsidR="00EE4F7D" w:rsidRPr="00EE4F7D" w:rsidRDefault="00EE4F7D" w:rsidP="00EE4F7D">
      <w:pPr>
        <w:numPr>
          <w:ilvl w:val="0"/>
          <w:numId w:val="3"/>
        </w:numPr>
        <w:spacing w:line="360" w:lineRule="auto"/>
        <w:contextualSpacing/>
        <w:rPr>
          <w:rFonts w:eastAsia="Times New Roman"/>
          <w:iCs/>
          <w:sz w:val="24"/>
          <w:szCs w:val="24"/>
          <w:lang w:val="nb-NO" w:eastAsia="nb-NO"/>
        </w:rPr>
      </w:pPr>
      <w:r w:rsidRPr="00EE4F7D">
        <w:rPr>
          <w:rFonts w:eastAsia="Times New Roman"/>
          <w:iCs/>
          <w:sz w:val="24"/>
          <w:szCs w:val="24"/>
          <w:lang w:val="nb-NO" w:eastAsia="nb-NO"/>
        </w:rPr>
        <w:t>Utestenging  </w:t>
      </w:r>
    </w:p>
    <w:p w14:paraId="0E5BEC4D" w14:textId="77777777" w:rsidR="00EE4F7D" w:rsidRPr="00EE4F7D" w:rsidRDefault="00EE4F7D" w:rsidP="00EE4F7D">
      <w:pPr>
        <w:numPr>
          <w:ilvl w:val="0"/>
          <w:numId w:val="18"/>
        </w:numPr>
        <w:spacing w:line="360" w:lineRule="auto"/>
        <w:rPr>
          <w:rFonts w:eastAsia="Times New Roman"/>
          <w:iCs/>
          <w:sz w:val="24"/>
          <w:szCs w:val="24"/>
          <w:lang w:val="nb-NO" w:eastAsia="nb-NO"/>
        </w:rPr>
      </w:pPr>
      <w:r w:rsidRPr="00EE4F7D">
        <w:rPr>
          <w:rFonts w:eastAsia="Times New Roman"/>
          <w:iCs/>
          <w:sz w:val="24"/>
          <w:szCs w:val="24"/>
          <w:lang w:val="nb-NO" w:eastAsia="nb-NO"/>
        </w:rPr>
        <w:t>Gruppepress </w:t>
      </w:r>
    </w:p>
    <w:p w14:paraId="77850AE7" w14:textId="77777777" w:rsidR="00EE4F7D" w:rsidRPr="00EE4F7D" w:rsidRDefault="00EE4F7D" w:rsidP="00EE4F7D">
      <w:pPr>
        <w:numPr>
          <w:ilvl w:val="0"/>
          <w:numId w:val="19"/>
        </w:numPr>
        <w:spacing w:line="360" w:lineRule="auto"/>
        <w:rPr>
          <w:rFonts w:eastAsia="Times New Roman"/>
          <w:iCs/>
          <w:sz w:val="24"/>
          <w:szCs w:val="24"/>
          <w:lang w:val="nb-NO" w:eastAsia="nb-NO"/>
        </w:rPr>
      </w:pPr>
      <w:r w:rsidRPr="00EE4F7D">
        <w:rPr>
          <w:rFonts w:eastAsia="Times New Roman"/>
          <w:iCs/>
          <w:sz w:val="24"/>
          <w:szCs w:val="24"/>
          <w:lang w:val="nb-NO" w:eastAsia="nb-NO"/>
        </w:rPr>
        <w:t>Uttalelser og handlinger – hvordan oppfatter andre det man sier </w:t>
      </w:r>
    </w:p>
    <w:p w14:paraId="46004451" w14:textId="77777777" w:rsidR="00EE4F7D" w:rsidRPr="00EE4F7D" w:rsidRDefault="00EE4F7D" w:rsidP="00EE4F7D">
      <w:pPr>
        <w:numPr>
          <w:ilvl w:val="0"/>
          <w:numId w:val="20"/>
        </w:numPr>
        <w:spacing w:line="360" w:lineRule="auto"/>
        <w:rPr>
          <w:rFonts w:eastAsia="Times New Roman"/>
          <w:iCs/>
          <w:sz w:val="24"/>
          <w:szCs w:val="24"/>
          <w:lang w:val="nb-NO" w:eastAsia="nb-NO"/>
        </w:rPr>
      </w:pPr>
      <w:r w:rsidRPr="00EE4F7D">
        <w:rPr>
          <w:rFonts w:eastAsia="Times New Roman"/>
          <w:iCs/>
          <w:sz w:val="24"/>
          <w:szCs w:val="24"/>
          <w:lang w:val="nb-NO" w:eastAsia="nb-NO"/>
        </w:rPr>
        <w:t>Kroppsspråk </w:t>
      </w:r>
    </w:p>
    <w:p w14:paraId="1349AFC5" w14:textId="77777777" w:rsidR="00EE4F7D" w:rsidRPr="00EE4F7D" w:rsidRDefault="00EE4F7D" w:rsidP="00EE4F7D">
      <w:pPr>
        <w:numPr>
          <w:ilvl w:val="0"/>
          <w:numId w:val="21"/>
        </w:numPr>
        <w:spacing w:line="360" w:lineRule="auto"/>
        <w:rPr>
          <w:rFonts w:eastAsia="Times New Roman"/>
          <w:iCs/>
          <w:sz w:val="24"/>
          <w:szCs w:val="24"/>
          <w:lang w:val="nb-NO" w:eastAsia="nb-NO"/>
        </w:rPr>
      </w:pPr>
      <w:r w:rsidRPr="00EE4F7D">
        <w:rPr>
          <w:rFonts w:eastAsia="Times New Roman"/>
          <w:iCs/>
          <w:sz w:val="24"/>
          <w:szCs w:val="24"/>
          <w:lang w:val="nb-NO" w:eastAsia="nb-NO"/>
        </w:rPr>
        <w:t>Kommentarer som er stygge, nedlatende eller sier noe negativt om kropp og seksualitet </w:t>
      </w:r>
    </w:p>
    <w:p w14:paraId="0CE8D1F7" w14:textId="77777777" w:rsidR="00EE4F7D" w:rsidRPr="00EE4F7D" w:rsidRDefault="00EE4F7D" w:rsidP="00EE4F7D">
      <w:pPr>
        <w:ind w:left="720"/>
        <w:rPr>
          <w:rFonts w:eastAsia="Times New Roman"/>
          <w:iCs/>
          <w:sz w:val="24"/>
          <w:szCs w:val="24"/>
          <w:lang w:val="nb-NO" w:eastAsia="nb-NO"/>
        </w:rPr>
      </w:pPr>
    </w:p>
    <w:p w14:paraId="5ACBA973" w14:textId="77777777" w:rsidR="00EE4F7D" w:rsidRPr="00EE4F7D" w:rsidRDefault="00EE4F7D" w:rsidP="00EE4F7D">
      <w:pPr>
        <w:spacing w:after="240"/>
        <w:rPr>
          <w:rFonts w:eastAsia="Times New Roman"/>
          <w:color w:val="000000"/>
          <w:sz w:val="24"/>
          <w:szCs w:val="24"/>
          <w:lang w:val="nb-NO" w:eastAsia="nb-NO"/>
        </w:rPr>
      </w:pPr>
      <w:r w:rsidRPr="00EE4F7D">
        <w:rPr>
          <w:rFonts w:eastAsia="Times New Roman"/>
          <w:b/>
          <w:color w:val="002B44"/>
          <w:sz w:val="28"/>
          <w:szCs w:val="28"/>
          <w:lang w:val="nb-NO" w:eastAsia="nb-NO"/>
        </w:rPr>
        <w:t>Skolens systematiske forebyggende arbeid: (§ 12-3)</w:t>
      </w:r>
    </w:p>
    <w:tbl>
      <w:tblPr>
        <w:tblStyle w:val="Tabellrutenett"/>
        <w:tblW w:w="0" w:type="auto"/>
        <w:tblLook w:val="04A0" w:firstRow="1" w:lastRow="0" w:firstColumn="1" w:lastColumn="0" w:noHBand="0" w:noVBand="1"/>
      </w:tblPr>
      <w:tblGrid>
        <w:gridCol w:w="6941"/>
        <w:gridCol w:w="2119"/>
      </w:tblGrid>
      <w:tr w:rsidR="00EE4F7D" w:rsidRPr="00EE4F7D" w14:paraId="6EFDC6D4" w14:textId="77777777" w:rsidTr="00EE4F7D">
        <w:tc>
          <w:tcPr>
            <w:tcW w:w="6941" w:type="dxa"/>
            <w:shd w:val="clear" w:color="auto" w:fill="ABE0FF"/>
          </w:tcPr>
          <w:p w14:paraId="52308DDF" w14:textId="77777777" w:rsidR="00EE4F7D" w:rsidRPr="00EE4F7D" w:rsidRDefault="00EE4F7D" w:rsidP="00EE4F7D">
            <w:pPr>
              <w:spacing w:before="100" w:beforeAutospacing="1" w:after="100" w:afterAutospacing="1"/>
              <w:rPr>
                <w:rFonts w:eastAsia="Times New Roman"/>
                <w:b/>
                <w:sz w:val="24"/>
                <w:szCs w:val="24"/>
                <w:lang w:val="nb-NO" w:eastAsia="nb-NO"/>
              </w:rPr>
            </w:pPr>
            <w:r w:rsidRPr="00EE4F7D">
              <w:rPr>
                <w:rFonts w:eastAsia="Times New Roman"/>
                <w:b/>
                <w:sz w:val="24"/>
                <w:szCs w:val="24"/>
                <w:lang w:val="nb-NO" w:eastAsia="nb-NO"/>
              </w:rPr>
              <w:t>Forebyggende tiltak</w:t>
            </w:r>
          </w:p>
        </w:tc>
        <w:tc>
          <w:tcPr>
            <w:tcW w:w="2119" w:type="dxa"/>
            <w:shd w:val="clear" w:color="auto" w:fill="ABE0FF"/>
          </w:tcPr>
          <w:p w14:paraId="2BBF8FD6" w14:textId="77777777" w:rsidR="00EE4F7D" w:rsidRPr="00EE4F7D" w:rsidRDefault="00EE4F7D" w:rsidP="00EE4F7D">
            <w:pPr>
              <w:spacing w:before="100" w:beforeAutospacing="1" w:after="100" w:afterAutospacing="1"/>
              <w:rPr>
                <w:rFonts w:eastAsia="Times New Roman"/>
                <w:b/>
                <w:sz w:val="24"/>
                <w:szCs w:val="24"/>
                <w:lang w:val="nb-NO" w:eastAsia="nb-NO"/>
              </w:rPr>
            </w:pPr>
            <w:r w:rsidRPr="00EE4F7D">
              <w:rPr>
                <w:rFonts w:eastAsia="Times New Roman"/>
                <w:b/>
                <w:sz w:val="24"/>
                <w:szCs w:val="24"/>
                <w:lang w:val="nb-NO" w:eastAsia="nb-NO"/>
              </w:rPr>
              <w:t>Ansvarlig</w:t>
            </w:r>
          </w:p>
        </w:tc>
      </w:tr>
      <w:tr w:rsidR="00EE4F7D" w:rsidRPr="00EE4F7D" w14:paraId="32598C1B" w14:textId="77777777" w:rsidTr="00406239">
        <w:tc>
          <w:tcPr>
            <w:tcW w:w="6941" w:type="dxa"/>
          </w:tcPr>
          <w:p w14:paraId="18C194CD" w14:textId="77777777" w:rsidR="00EE4F7D" w:rsidRPr="00EE4F7D" w:rsidRDefault="00EE4F7D" w:rsidP="00EE4F7D">
            <w:p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t>Handlingsplanen med tilhørende rutiner og forebyggende aktiviteter gjennomgås med elever og ansatte ved skolestart og oppstart 2.termin</w:t>
            </w:r>
          </w:p>
        </w:tc>
        <w:tc>
          <w:tcPr>
            <w:tcW w:w="2119" w:type="dxa"/>
          </w:tcPr>
          <w:p w14:paraId="55763199"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Ledelse og kontaktlærere</w:t>
            </w:r>
          </w:p>
        </w:tc>
      </w:tr>
      <w:tr w:rsidR="00EE4F7D" w:rsidRPr="006215FA" w14:paraId="44CEBB34" w14:textId="77777777" w:rsidTr="00EE4F7D">
        <w:tc>
          <w:tcPr>
            <w:tcW w:w="6941" w:type="dxa"/>
            <w:shd w:val="clear" w:color="auto" w:fill="FFFFFF"/>
          </w:tcPr>
          <w:p w14:paraId="3060B343"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Et aktivt elevråd som engasjerer seg i skolemiljøet</w:t>
            </w:r>
          </w:p>
        </w:tc>
        <w:tc>
          <w:tcPr>
            <w:tcW w:w="2119" w:type="dxa"/>
            <w:shd w:val="clear" w:color="auto" w:fill="FFFFFF"/>
          </w:tcPr>
          <w:p w14:paraId="08C9E7D0"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Elevrådsstyre, ledelsen, lærere og miljøarbeidere</w:t>
            </w:r>
          </w:p>
        </w:tc>
      </w:tr>
      <w:tr w:rsidR="00EE4F7D" w:rsidRPr="00EE4F7D" w14:paraId="2D46F5A6" w14:textId="77777777" w:rsidTr="00EE4F7D">
        <w:tc>
          <w:tcPr>
            <w:tcW w:w="6941" w:type="dxa"/>
            <w:shd w:val="clear" w:color="auto" w:fill="FFFFFF"/>
          </w:tcPr>
          <w:p w14:paraId="49F08CE9"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 xml:space="preserve">Elevtjeneste og ledelse: «laget rundt eleven» følger opp miljøet på skolen sammen med lærere og andre ansatte. Elevtjenesten, bestående av miljøarbeidere, sospedrådgiver, karriereveiledere, helsesykepleier, mangfoldsrådgiver følges opp av ledelsen v/rektor. </w:t>
            </w:r>
          </w:p>
        </w:tc>
        <w:tc>
          <w:tcPr>
            <w:tcW w:w="2119" w:type="dxa"/>
            <w:shd w:val="clear" w:color="auto" w:fill="FFFFFF"/>
          </w:tcPr>
          <w:p w14:paraId="2C5AAA60"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Rektor og ass.rektor.</w:t>
            </w:r>
          </w:p>
        </w:tc>
      </w:tr>
      <w:tr w:rsidR="00EE4F7D" w:rsidRPr="00EE4F7D" w14:paraId="255244A4" w14:textId="77777777" w:rsidTr="00EE4F7D">
        <w:tc>
          <w:tcPr>
            <w:tcW w:w="6941" w:type="dxa"/>
            <w:shd w:val="clear" w:color="auto" w:fill="FFFFFF"/>
          </w:tcPr>
          <w:p w14:paraId="164AB3CE"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Skolen har egen mangfoldsrådgiver som ivaretar elevene ut fra sitt mandat om blant annet negativ sosial kontroll og æresrelatert vold.</w:t>
            </w:r>
          </w:p>
        </w:tc>
        <w:tc>
          <w:tcPr>
            <w:tcW w:w="2119" w:type="dxa"/>
            <w:shd w:val="clear" w:color="auto" w:fill="FFFFFF"/>
          </w:tcPr>
          <w:p w14:paraId="4AE098C9"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Mangfoldsrådgiver</w:t>
            </w:r>
          </w:p>
        </w:tc>
      </w:tr>
      <w:tr w:rsidR="00EE4F7D" w:rsidRPr="00EE4F7D" w14:paraId="42FAC56D" w14:textId="77777777" w:rsidTr="00EE4F7D">
        <w:tc>
          <w:tcPr>
            <w:tcW w:w="6941" w:type="dxa"/>
            <w:shd w:val="clear" w:color="auto" w:fill="FFFFFF"/>
          </w:tcPr>
          <w:p w14:paraId="60201773"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Skoleutvalget har fokus på skolemiljøet og fremmer dette arbeidet. Elevene er i flertall i skoleutvalget.</w:t>
            </w:r>
          </w:p>
        </w:tc>
        <w:tc>
          <w:tcPr>
            <w:tcW w:w="2119" w:type="dxa"/>
            <w:shd w:val="clear" w:color="auto" w:fill="FFFFFF"/>
          </w:tcPr>
          <w:p w14:paraId="4A3088BE"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Skoleutvalget</w:t>
            </w:r>
          </w:p>
        </w:tc>
      </w:tr>
      <w:tr w:rsidR="00EE4F7D" w:rsidRPr="006215FA" w14:paraId="383EB682" w14:textId="77777777" w:rsidTr="00406239">
        <w:tc>
          <w:tcPr>
            <w:tcW w:w="6941" w:type="dxa"/>
          </w:tcPr>
          <w:p w14:paraId="2974CFB9"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 xml:space="preserve">Resultatene fra elevundersøkelsen om trivsel, mestring og mobbing diskuteres i samtaletid, elevråd og SU (Skoleutvalg) og legges til grunn ved utarbeidelse av forebyggende aktiviteter for skolemiljøet. </w:t>
            </w:r>
          </w:p>
        </w:tc>
        <w:tc>
          <w:tcPr>
            <w:tcW w:w="2119" w:type="dxa"/>
          </w:tcPr>
          <w:p w14:paraId="0151BFFB"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Ledelsen, alle elever og lærere, miljøarbeidere</w:t>
            </w:r>
          </w:p>
        </w:tc>
      </w:tr>
      <w:tr w:rsidR="00EE4F7D" w:rsidRPr="00EE4F7D" w14:paraId="1F0BA058" w14:textId="77777777" w:rsidTr="00406239">
        <w:tc>
          <w:tcPr>
            <w:tcW w:w="6941" w:type="dxa"/>
          </w:tcPr>
          <w:p w14:paraId="58EC6727"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 xml:space="preserve">Skolestart: </w:t>
            </w:r>
          </w:p>
          <w:p w14:paraId="003E24E1" w14:textId="77777777" w:rsidR="00EE4F7D" w:rsidRPr="00EE4F7D" w:rsidRDefault="00EE4F7D" w:rsidP="00EE4F7D">
            <w:pPr>
              <w:numPr>
                <w:ilvl w:val="0"/>
                <w:numId w:val="3"/>
              </w:numPr>
              <w:spacing w:after="160"/>
              <w:contextualSpacing/>
              <w:rPr>
                <w:rFonts w:eastAsia="Times New Roman"/>
                <w:sz w:val="24"/>
                <w:szCs w:val="24"/>
                <w:lang w:val="nb-NO" w:eastAsia="nb-NO"/>
              </w:rPr>
            </w:pPr>
            <w:r w:rsidRPr="00EE4F7D">
              <w:rPr>
                <w:rFonts w:eastAsia="Times New Roman"/>
                <w:sz w:val="24"/>
                <w:szCs w:val="24"/>
                <w:lang w:val="nb-NO" w:eastAsia="nb-NO"/>
              </w:rPr>
              <w:t>Oppstart med aktiviteter som fremmer et godt skole- og læringsmiljø</w:t>
            </w:r>
          </w:p>
          <w:p w14:paraId="6B1979D1" w14:textId="77777777" w:rsidR="00EE4F7D" w:rsidRPr="00EE4F7D" w:rsidRDefault="00EE4F7D" w:rsidP="00EE4F7D">
            <w:pPr>
              <w:numPr>
                <w:ilvl w:val="0"/>
                <w:numId w:val="3"/>
              </w:numPr>
              <w:spacing w:after="160"/>
              <w:contextualSpacing/>
              <w:rPr>
                <w:rFonts w:eastAsia="Times New Roman"/>
                <w:sz w:val="24"/>
                <w:szCs w:val="24"/>
                <w:lang w:val="nb-NO" w:eastAsia="nb-NO"/>
              </w:rPr>
            </w:pPr>
            <w:r w:rsidRPr="00EE4F7D">
              <w:rPr>
                <w:rFonts w:eastAsia="Times New Roman"/>
                <w:sz w:val="24"/>
                <w:szCs w:val="24"/>
                <w:lang w:val="nb-NO" w:eastAsia="nb-NO"/>
              </w:rPr>
              <w:t>Velkomstsamtaler med elever og foresatte med fokus på skolemiljøet</w:t>
            </w:r>
          </w:p>
          <w:p w14:paraId="4B633BF7" w14:textId="77777777" w:rsidR="00EE4F7D" w:rsidRPr="00EE4F7D" w:rsidRDefault="00EE4F7D" w:rsidP="00EE4F7D">
            <w:pPr>
              <w:numPr>
                <w:ilvl w:val="0"/>
                <w:numId w:val="3"/>
              </w:numPr>
              <w:spacing w:after="160"/>
              <w:contextualSpacing/>
              <w:rPr>
                <w:rFonts w:eastAsia="Times New Roman"/>
                <w:sz w:val="24"/>
                <w:szCs w:val="24"/>
                <w:lang w:val="nb-NO" w:eastAsia="nb-NO"/>
              </w:rPr>
            </w:pPr>
            <w:r w:rsidRPr="00EE4F7D">
              <w:rPr>
                <w:rFonts w:eastAsia="Times New Roman"/>
                <w:sz w:val="24"/>
                <w:szCs w:val="24"/>
                <w:lang w:val="nb-NO" w:eastAsia="nb-NO"/>
              </w:rPr>
              <w:t>VIP - Makkerskap fra dag 1 med fokus på et godt klassemiljø</w:t>
            </w:r>
          </w:p>
          <w:p w14:paraId="39005051" w14:textId="77777777" w:rsidR="00EE4F7D" w:rsidRPr="00EE4F7D" w:rsidRDefault="00EE4F7D" w:rsidP="00EE4F7D">
            <w:pPr>
              <w:numPr>
                <w:ilvl w:val="0"/>
                <w:numId w:val="3"/>
              </w:numPr>
              <w:contextualSpacing/>
              <w:rPr>
                <w:rFonts w:eastAsia="Times New Roman"/>
                <w:sz w:val="24"/>
                <w:szCs w:val="24"/>
                <w:lang w:val="nb-NO" w:eastAsia="nb-NO"/>
              </w:rPr>
            </w:pPr>
            <w:r w:rsidRPr="00EE4F7D">
              <w:rPr>
                <w:rFonts w:eastAsia="Times New Roman"/>
                <w:sz w:val="24"/>
                <w:szCs w:val="24"/>
                <w:lang w:val="nb-NO" w:eastAsia="nb-NO"/>
              </w:rPr>
              <w:t xml:space="preserve">Skolemiljøet som tema på foreldremøter </w:t>
            </w:r>
          </w:p>
          <w:p w14:paraId="5C16083E" w14:textId="77777777" w:rsidR="00EE4F7D" w:rsidRPr="00EE4F7D" w:rsidRDefault="00EE4F7D" w:rsidP="00EE4F7D">
            <w:pPr>
              <w:numPr>
                <w:ilvl w:val="0"/>
                <w:numId w:val="3"/>
              </w:numPr>
              <w:contextualSpacing/>
              <w:rPr>
                <w:rFonts w:eastAsia="Times New Roman"/>
                <w:sz w:val="24"/>
                <w:szCs w:val="24"/>
                <w:lang w:val="nb-NO" w:eastAsia="nb-NO"/>
              </w:rPr>
            </w:pPr>
            <w:r w:rsidRPr="00EE4F7D">
              <w:rPr>
                <w:rFonts w:eastAsia="Times New Roman"/>
                <w:sz w:val="24"/>
                <w:szCs w:val="24"/>
                <w:lang w:val="nb-NO" w:eastAsia="nb-NO"/>
              </w:rPr>
              <w:t>Besøk av politikontakt ut i skolemiljøet</w:t>
            </w:r>
          </w:p>
        </w:tc>
        <w:tc>
          <w:tcPr>
            <w:tcW w:w="2119" w:type="dxa"/>
          </w:tcPr>
          <w:p w14:paraId="5447240A"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Ledelse, kontakt- og faglærere, politikontakt</w:t>
            </w:r>
          </w:p>
          <w:p w14:paraId="483E7497" w14:textId="77777777" w:rsidR="00EE4F7D" w:rsidRPr="00EE4F7D" w:rsidRDefault="00EE4F7D" w:rsidP="00EE4F7D">
            <w:pPr>
              <w:spacing w:before="100" w:beforeAutospacing="1" w:after="100" w:afterAutospacing="1"/>
              <w:rPr>
                <w:rFonts w:eastAsia="Times New Roman"/>
                <w:sz w:val="24"/>
                <w:szCs w:val="24"/>
                <w:lang w:val="nb-NO" w:eastAsia="nb-NO"/>
              </w:rPr>
            </w:pPr>
          </w:p>
        </w:tc>
      </w:tr>
      <w:tr w:rsidR="00EE4F7D" w:rsidRPr="006215FA" w14:paraId="72A74989" w14:textId="77777777" w:rsidTr="00406239">
        <w:tc>
          <w:tcPr>
            <w:tcW w:w="6941" w:type="dxa"/>
            <w:shd w:val="clear" w:color="auto" w:fill="auto"/>
          </w:tcPr>
          <w:p w14:paraId="1C13217E" w14:textId="77777777" w:rsidR="00EE4F7D" w:rsidRPr="00EE4F7D" w:rsidRDefault="00EE4F7D" w:rsidP="00EE4F7D">
            <w:pPr>
              <w:contextualSpacing/>
              <w:rPr>
                <w:rFonts w:eastAsia="Times New Roman"/>
                <w:sz w:val="24"/>
                <w:szCs w:val="24"/>
                <w:highlight w:val="yellow"/>
                <w:lang w:val="nb-NO" w:eastAsia="nb-NO"/>
              </w:rPr>
            </w:pPr>
            <w:r w:rsidRPr="00EE4F7D">
              <w:rPr>
                <w:rFonts w:eastAsia="Times New Roman"/>
                <w:sz w:val="24"/>
                <w:szCs w:val="24"/>
                <w:lang w:val="nb-NO" w:eastAsia="nb-NO"/>
              </w:rPr>
              <w:t>Skolen identifiserer særlig sårbare elever gjennom IKO-modellen ved skolestart. Disse elevene ivaretas spesielt også ute i skolemiljøet av miljøarbeiderne.</w:t>
            </w:r>
          </w:p>
        </w:tc>
        <w:tc>
          <w:tcPr>
            <w:tcW w:w="2119" w:type="dxa"/>
            <w:shd w:val="clear" w:color="auto" w:fill="auto"/>
          </w:tcPr>
          <w:p w14:paraId="24F8AA3A" w14:textId="77777777" w:rsidR="00EE4F7D" w:rsidRPr="00EE4F7D" w:rsidRDefault="00EE4F7D" w:rsidP="00EE4F7D">
            <w:pPr>
              <w:spacing w:before="100" w:beforeAutospacing="1" w:after="100" w:afterAutospacing="1"/>
              <w:rPr>
                <w:rFonts w:eastAsia="Times New Roman"/>
                <w:sz w:val="24"/>
                <w:szCs w:val="24"/>
                <w:highlight w:val="yellow"/>
                <w:lang w:val="nb-NO" w:eastAsia="nb-NO"/>
              </w:rPr>
            </w:pPr>
            <w:r w:rsidRPr="00EE4F7D">
              <w:rPr>
                <w:rFonts w:eastAsia="Times New Roman"/>
                <w:sz w:val="24"/>
                <w:szCs w:val="24"/>
                <w:lang w:val="nb-NO" w:eastAsia="nb-NO"/>
              </w:rPr>
              <w:t>Kontaktlærere, sosped-rådgivere og miljøarbeidere</w:t>
            </w:r>
          </w:p>
        </w:tc>
      </w:tr>
      <w:tr w:rsidR="00EE4F7D" w:rsidRPr="00EE4F7D" w14:paraId="032B8AE7" w14:textId="77777777" w:rsidTr="00406239">
        <w:tc>
          <w:tcPr>
            <w:tcW w:w="6941" w:type="dxa"/>
            <w:shd w:val="clear" w:color="auto" w:fill="auto"/>
          </w:tcPr>
          <w:p w14:paraId="16BCFE24" w14:textId="77777777" w:rsidR="00EE4F7D" w:rsidRPr="00EE4F7D" w:rsidRDefault="00EE4F7D" w:rsidP="00EE4F7D">
            <w:pPr>
              <w:contextualSpacing/>
              <w:rPr>
                <w:rFonts w:eastAsia="Times New Roman"/>
                <w:sz w:val="24"/>
                <w:szCs w:val="24"/>
                <w:highlight w:val="yellow"/>
                <w:lang w:val="nb-NO" w:eastAsia="nb-NO"/>
              </w:rPr>
            </w:pPr>
            <w:r w:rsidRPr="00EE4F7D">
              <w:rPr>
                <w:rFonts w:eastAsia="Times New Roman"/>
                <w:sz w:val="24"/>
                <w:szCs w:val="24"/>
                <w:lang w:val="nb-NO" w:eastAsia="nb-NO"/>
              </w:rPr>
              <w:t xml:space="preserve">Miljøarbeidere er synlige i miljøet og tilgjengelige for elevene. </w:t>
            </w:r>
          </w:p>
        </w:tc>
        <w:tc>
          <w:tcPr>
            <w:tcW w:w="2119" w:type="dxa"/>
            <w:shd w:val="clear" w:color="auto" w:fill="auto"/>
          </w:tcPr>
          <w:p w14:paraId="6B6E57CF" w14:textId="77777777" w:rsidR="00EE4F7D" w:rsidRPr="00EE4F7D" w:rsidRDefault="00EE4F7D" w:rsidP="00EE4F7D">
            <w:pPr>
              <w:spacing w:before="100" w:beforeAutospacing="1" w:after="100" w:afterAutospacing="1"/>
              <w:rPr>
                <w:rFonts w:eastAsia="Times New Roman"/>
                <w:sz w:val="24"/>
                <w:szCs w:val="24"/>
                <w:highlight w:val="yellow"/>
                <w:lang w:val="nb-NO" w:eastAsia="nb-NO"/>
              </w:rPr>
            </w:pPr>
            <w:r w:rsidRPr="00EE4F7D">
              <w:rPr>
                <w:rFonts w:eastAsia="Times New Roman"/>
                <w:sz w:val="24"/>
                <w:szCs w:val="24"/>
                <w:lang w:val="nb-NO" w:eastAsia="nb-NO"/>
              </w:rPr>
              <w:t>Miljøarbeidere</w:t>
            </w:r>
          </w:p>
        </w:tc>
      </w:tr>
      <w:tr w:rsidR="00EE4F7D" w:rsidRPr="00EE4F7D" w14:paraId="51AF026C" w14:textId="77777777" w:rsidTr="00406239">
        <w:tc>
          <w:tcPr>
            <w:tcW w:w="6941" w:type="dxa"/>
            <w:shd w:val="clear" w:color="auto" w:fill="auto"/>
          </w:tcPr>
          <w:p w14:paraId="387C6635"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Kontinuerlig samarbeid med politikontakt om skolemiljø og forebygging av voldstematikk.</w:t>
            </w:r>
          </w:p>
        </w:tc>
        <w:tc>
          <w:tcPr>
            <w:tcW w:w="2119" w:type="dxa"/>
            <w:shd w:val="clear" w:color="auto" w:fill="auto"/>
          </w:tcPr>
          <w:p w14:paraId="1769D221"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Ledelsen og politikontakt</w:t>
            </w:r>
          </w:p>
        </w:tc>
      </w:tr>
      <w:tr w:rsidR="00EE4F7D" w:rsidRPr="00EE4F7D" w14:paraId="4F2D2439" w14:textId="77777777" w:rsidTr="00406239">
        <w:tc>
          <w:tcPr>
            <w:tcW w:w="6941" w:type="dxa"/>
          </w:tcPr>
          <w:p w14:paraId="41FCB92F"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lastRenderedPageBreak/>
              <w:t xml:space="preserve">Nettvett: skolen jobber forebyggende mot mobbing på sosiale medier. Elevombudet støtter oss i dette arbeidet. </w:t>
            </w:r>
          </w:p>
        </w:tc>
        <w:tc>
          <w:tcPr>
            <w:tcW w:w="2119" w:type="dxa"/>
          </w:tcPr>
          <w:p w14:paraId="175912A6"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Ledelse, kontaktlærere og elevombud</w:t>
            </w:r>
          </w:p>
        </w:tc>
      </w:tr>
      <w:tr w:rsidR="00EE4F7D" w:rsidRPr="006215FA" w14:paraId="28CE01F2" w14:textId="77777777" w:rsidTr="00406239">
        <w:tc>
          <w:tcPr>
            <w:tcW w:w="6941" w:type="dxa"/>
          </w:tcPr>
          <w:p w14:paraId="11D38836" w14:textId="77777777" w:rsidR="00EE4F7D" w:rsidRPr="00EE4F7D" w:rsidRDefault="00EE4F7D" w:rsidP="00EE4F7D">
            <w:pPr>
              <w:spacing w:before="100" w:beforeAutospacing="1" w:after="100" w:afterAutospacing="1"/>
              <w:rPr>
                <w:rFonts w:eastAsia="Times New Roman"/>
                <w:sz w:val="24"/>
                <w:szCs w:val="24"/>
                <w:highlight w:val="yellow"/>
                <w:lang w:val="nb-NO" w:eastAsia="nb-NO"/>
              </w:rPr>
            </w:pPr>
            <w:r w:rsidRPr="00EE4F7D">
              <w:rPr>
                <w:rFonts w:eastAsia="Times New Roman"/>
                <w:sz w:val="24"/>
                <w:szCs w:val="24"/>
                <w:lang w:val="nb-NO" w:eastAsia="nb-NO"/>
              </w:rPr>
              <w:t xml:space="preserve">VIP-programmet med fokus på psykisk helse, folkehelse og livsmestring. </w:t>
            </w:r>
          </w:p>
        </w:tc>
        <w:tc>
          <w:tcPr>
            <w:tcW w:w="2119" w:type="dxa"/>
          </w:tcPr>
          <w:p w14:paraId="7B1D2980"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Ansvarlig for VIP-programmet, rådgivere, kontakt- og faglærere, miljøarbeider og mangfoldsrådgiver.</w:t>
            </w:r>
          </w:p>
        </w:tc>
      </w:tr>
      <w:tr w:rsidR="00EE4F7D" w:rsidRPr="006215FA" w14:paraId="6EB1259B" w14:textId="77777777" w:rsidTr="00406239">
        <w:tc>
          <w:tcPr>
            <w:tcW w:w="6941" w:type="dxa"/>
          </w:tcPr>
          <w:p w14:paraId="022D70DE"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 xml:space="preserve">Læringsaktiviteter som fokuserer på sammenhengen mellom faglig og sosial læring. Planlegging av slike aktiviteter kan skje ved hjelp av ressursene fra Udir for LK20: </w:t>
            </w:r>
          </w:p>
          <w:p w14:paraId="244FA0DC" w14:textId="77777777" w:rsidR="00EE4F7D" w:rsidRPr="00EE4F7D" w:rsidRDefault="00EE4F7D" w:rsidP="00EE4F7D">
            <w:pPr>
              <w:spacing w:before="100" w:beforeAutospacing="1" w:after="100" w:afterAutospacing="1"/>
              <w:rPr>
                <w:rFonts w:eastAsia="Times New Roman"/>
                <w:sz w:val="24"/>
                <w:szCs w:val="24"/>
                <w:highlight w:val="yellow"/>
                <w:lang w:val="nb-NO" w:eastAsia="nb-NO"/>
              </w:rPr>
            </w:pPr>
            <w:hyperlink r:id="rId11" w:history="1">
              <w:r w:rsidRPr="00EE4F7D">
                <w:rPr>
                  <w:rFonts w:eastAsia="Times New Roman"/>
                  <w:color w:val="0000FF"/>
                  <w:sz w:val="24"/>
                  <w:szCs w:val="24"/>
                  <w:u w:val="single"/>
                  <w:lang w:val="nb-NO" w:eastAsia="nb-NO"/>
                </w:rPr>
                <w:t>https://www.udir.no/laring-og-trivsel/skolemiljo/sosial-laring-gjennom-arbeid-med-fag/</w:t>
              </w:r>
            </w:hyperlink>
            <w:r w:rsidRPr="00EE4F7D">
              <w:rPr>
                <w:rFonts w:eastAsia="Times New Roman"/>
                <w:sz w:val="24"/>
                <w:szCs w:val="24"/>
                <w:lang w:val="nb-NO" w:eastAsia="nb-NO"/>
              </w:rPr>
              <w:t xml:space="preserve"> </w:t>
            </w:r>
          </w:p>
        </w:tc>
        <w:tc>
          <w:tcPr>
            <w:tcW w:w="2119" w:type="dxa"/>
          </w:tcPr>
          <w:p w14:paraId="1DDAD1D9"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Ledelse, kontakt- og faglærere, eksterne aktører som praksisbedrifter og SFO</w:t>
            </w:r>
          </w:p>
        </w:tc>
      </w:tr>
      <w:tr w:rsidR="00EE4F7D" w:rsidRPr="006215FA" w14:paraId="661CAEB2" w14:textId="77777777" w:rsidTr="00406239">
        <w:tc>
          <w:tcPr>
            <w:tcW w:w="6941" w:type="dxa"/>
          </w:tcPr>
          <w:p w14:paraId="1CFC98DB"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 xml:space="preserve">Fokus på elevoppfølging og elevmedvirkning med jevnlige elevsamtaler; se arbeidsbeskrivelse for kontakt- og faglærere i elevoppfølgingsdokumentet. </w:t>
            </w:r>
          </w:p>
        </w:tc>
        <w:tc>
          <w:tcPr>
            <w:tcW w:w="2119" w:type="dxa"/>
          </w:tcPr>
          <w:p w14:paraId="2180D29E"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Kontakt- og faglærere og instruktører i bedrift</w:t>
            </w:r>
          </w:p>
        </w:tc>
      </w:tr>
      <w:tr w:rsidR="00EE4F7D" w:rsidRPr="00EE4F7D" w14:paraId="390F8C51" w14:textId="77777777" w:rsidTr="00406239">
        <w:tc>
          <w:tcPr>
            <w:tcW w:w="6941" w:type="dxa"/>
          </w:tcPr>
          <w:p w14:paraId="7566BE73"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Grilling for alle ved påsketider.</w:t>
            </w:r>
          </w:p>
        </w:tc>
        <w:tc>
          <w:tcPr>
            <w:tcW w:w="2119" w:type="dxa"/>
          </w:tcPr>
          <w:p w14:paraId="01A52F2D"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 xml:space="preserve">Ledelsen </w:t>
            </w:r>
          </w:p>
        </w:tc>
      </w:tr>
      <w:tr w:rsidR="00EE4F7D" w:rsidRPr="00EE4F7D" w14:paraId="3CAFCC36" w14:textId="77777777" w:rsidTr="00406239">
        <w:tc>
          <w:tcPr>
            <w:tcW w:w="6941" w:type="dxa"/>
          </w:tcPr>
          <w:p w14:paraId="2486D765" w14:textId="70238DC5" w:rsidR="00EE4F7D" w:rsidRPr="00EE4F7D" w:rsidRDefault="00EE4F7D" w:rsidP="00EE4F7D">
            <w:pPr>
              <w:contextualSpacing/>
              <w:rPr>
                <w:rFonts w:eastAsia="Times New Roman"/>
                <w:sz w:val="24"/>
                <w:szCs w:val="24"/>
                <w:highlight w:val="yellow"/>
                <w:lang w:val="nb-NO" w:eastAsia="nb-NO"/>
              </w:rPr>
            </w:pPr>
            <w:r w:rsidRPr="00EE4F7D">
              <w:rPr>
                <w:rFonts w:eastAsia="Times New Roman"/>
                <w:sz w:val="24"/>
                <w:szCs w:val="24"/>
                <w:lang w:val="nb-NO" w:eastAsia="nb-NO"/>
              </w:rPr>
              <w:t xml:space="preserve">Internasjonal lunch </w:t>
            </w:r>
            <w:r w:rsidR="009024D4">
              <w:rPr>
                <w:rFonts w:eastAsia="Times New Roman"/>
                <w:sz w:val="24"/>
                <w:szCs w:val="24"/>
                <w:lang w:val="nb-NO" w:eastAsia="nb-NO"/>
              </w:rPr>
              <w:t>for elever og ansatte</w:t>
            </w:r>
            <w:r w:rsidRPr="00EE4F7D">
              <w:rPr>
                <w:rFonts w:eastAsia="Times New Roman"/>
                <w:sz w:val="24"/>
                <w:szCs w:val="24"/>
                <w:lang w:val="nb-NO" w:eastAsia="nb-NO"/>
              </w:rPr>
              <w:t xml:space="preserve"> før jul. </w:t>
            </w:r>
          </w:p>
        </w:tc>
        <w:tc>
          <w:tcPr>
            <w:tcW w:w="2119" w:type="dxa"/>
          </w:tcPr>
          <w:p w14:paraId="64020612"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Ledelsen og kontaktlærere</w:t>
            </w:r>
          </w:p>
        </w:tc>
      </w:tr>
      <w:tr w:rsidR="00EE4F7D" w:rsidRPr="006215FA" w14:paraId="0A1D37C2" w14:textId="77777777" w:rsidTr="00406239">
        <w:tc>
          <w:tcPr>
            <w:tcW w:w="6941" w:type="dxa"/>
          </w:tcPr>
          <w:p w14:paraId="3F3A0E22"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Storefri-aktiviteter i elevkantine og på bibliotek</w:t>
            </w:r>
          </w:p>
        </w:tc>
        <w:tc>
          <w:tcPr>
            <w:tcW w:w="2119" w:type="dxa"/>
          </w:tcPr>
          <w:p w14:paraId="313CF203"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Elevråd, miljøarbeidere, bibliotekar og lærere</w:t>
            </w:r>
          </w:p>
        </w:tc>
      </w:tr>
      <w:tr w:rsidR="00EE4F7D" w:rsidRPr="00EE4F7D" w14:paraId="6E1AB07A" w14:textId="77777777" w:rsidTr="00406239">
        <w:tc>
          <w:tcPr>
            <w:tcW w:w="6941" w:type="dxa"/>
          </w:tcPr>
          <w:p w14:paraId="1DF0B8B6" w14:textId="77777777" w:rsidR="00EE4F7D" w:rsidRPr="00EE4F7D" w:rsidRDefault="00EE4F7D" w:rsidP="00EE4F7D">
            <w:pPr>
              <w:contextualSpacing/>
              <w:rPr>
                <w:rFonts w:eastAsia="Times New Roman"/>
                <w:sz w:val="24"/>
                <w:szCs w:val="24"/>
                <w:highlight w:val="yellow"/>
                <w:lang w:val="nb-NO" w:eastAsia="nb-NO"/>
              </w:rPr>
            </w:pPr>
            <w:r w:rsidRPr="00EE4F7D">
              <w:rPr>
                <w:rFonts w:eastAsia="Times New Roman"/>
                <w:sz w:val="24"/>
                <w:szCs w:val="24"/>
                <w:lang w:val="nb-NO" w:eastAsia="nb-NO"/>
              </w:rPr>
              <w:t xml:space="preserve">Skolens elevtjenester er utvidet fra og med skoleåret 2022-23 med en ekstra rådgiver og en ekstra miljøarbeider. </w:t>
            </w:r>
          </w:p>
        </w:tc>
        <w:tc>
          <w:tcPr>
            <w:tcW w:w="2119" w:type="dxa"/>
          </w:tcPr>
          <w:p w14:paraId="36EAF08A" w14:textId="77777777" w:rsidR="00EE4F7D" w:rsidRPr="00EE4F7D" w:rsidRDefault="00EE4F7D" w:rsidP="00EE4F7D">
            <w:pPr>
              <w:spacing w:before="100" w:beforeAutospacing="1" w:after="100" w:afterAutospacing="1"/>
              <w:rPr>
                <w:rFonts w:eastAsia="Times New Roman"/>
                <w:sz w:val="24"/>
                <w:szCs w:val="24"/>
                <w:highlight w:val="yellow"/>
                <w:lang w:val="nb-NO" w:eastAsia="nb-NO"/>
              </w:rPr>
            </w:pPr>
            <w:r w:rsidRPr="00EE4F7D">
              <w:rPr>
                <w:rFonts w:eastAsia="Times New Roman"/>
                <w:sz w:val="24"/>
                <w:szCs w:val="24"/>
                <w:lang w:val="nb-NO" w:eastAsia="nb-NO"/>
              </w:rPr>
              <w:t xml:space="preserve">Elevtjenestene </w:t>
            </w:r>
          </w:p>
        </w:tc>
      </w:tr>
      <w:tr w:rsidR="00EE4F7D" w:rsidRPr="006215FA" w14:paraId="60DEC6ED" w14:textId="77777777" w:rsidTr="00406239">
        <w:tc>
          <w:tcPr>
            <w:tcW w:w="6941" w:type="dxa"/>
          </w:tcPr>
          <w:p w14:paraId="10F12A11"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 xml:space="preserve">Tverrfaglig – og tverretatlig samarbeid; skolen samarbeider med eksterne aktører som IMDI (mangfoldsrådgiver), forebyggende helse i Rælingen kommune, SLT med kommunale ungdomskontakter), Vollaklinikken Idrettsskadesenter på Marikollen Torg for rask oppfølging ved skader på idrettsfag, Veiledningssenteret på nedre Romerike ved PPT, OT og politikontakt. </w:t>
            </w:r>
          </w:p>
        </w:tc>
        <w:tc>
          <w:tcPr>
            <w:tcW w:w="2119" w:type="dxa"/>
          </w:tcPr>
          <w:p w14:paraId="0EE77777"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 xml:space="preserve">Eksterne aktører i «laget rundt eleven». </w:t>
            </w:r>
          </w:p>
        </w:tc>
      </w:tr>
    </w:tbl>
    <w:p w14:paraId="5D8262DD" w14:textId="77777777" w:rsidR="00EE4F7D" w:rsidRPr="00EE4F7D" w:rsidRDefault="00EE4F7D" w:rsidP="00EE4F7D">
      <w:pPr>
        <w:keepNext/>
        <w:keepLines/>
        <w:spacing w:before="480"/>
        <w:outlineLvl w:val="1"/>
        <w:rPr>
          <w:rFonts w:eastAsia="Times New Roman"/>
          <w:b/>
          <w:sz w:val="28"/>
          <w:szCs w:val="28"/>
          <w:lang w:val="nb-NO" w:eastAsia="nb-NO"/>
        </w:rPr>
      </w:pPr>
      <w:r w:rsidRPr="00EE4F7D">
        <w:rPr>
          <w:rFonts w:eastAsia="Times New Roman"/>
          <w:b/>
          <w:sz w:val="28"/>
          <w:szCs w:val="28"/>
          <w:lang w:val="nb-NO" w:eastAsia="nb-NO"/>
        </w:rPr>
        <w:t>Hvordan skolen skaffer seg kjennskap til skolemiljøet (§ 12-4)</w:t>
      </w:r>
    </w:p>
    <w:p w14:paraId="6E17A048" w14:textId="77777777" w:rsidR="00EE4F7D" w:rsidRPr="00EE4F7D" w:rsidRDefault="00EE4F7D" w:rsidP="00EE4F7D">
      <w:pPr>
        <w:rPr>
          <w:rFonts w:eastAsia="Times New Roman"/>
          <w:sz w:val="24"/>
          <w:szCs w:val="24"/>
          <w:lang w:val="nb-NO" w:eastAsia="nb-NO"/>
        </w:rPr>
      </w:pPr>
    </w:p>
    <w:tbl>
      <w:tblPr>
        <w:tblStyle w:val="Tabellrutenett"/>
        <w:tblW w:w="0" w:type="auto"/>
        <w:tblLook w:val="04A0" w:firstRow="1" w:lastRow="0" w:firstColumn="1" w:lastColumn="0" w:noHBand="0" w:noVBand="1"/>
      </w:tblPr>
      <w:tblGrid>
        <w:gridCol w:w="6799"/>
        <w:gridCol w:w="2261"/>
      </w:tblGrid>
      <w:tr w:rsidR="00EE4F7D" w:rsidRPr="00EE4F7D" w14:paraId="46862C6B" w14:textId="77777777" w:rsidTr="00EE4F7D">
        <w:tc>
          <w:tcPr>
            <w:tcW w:w="6799" w:type="dxa"/>
            <w:shd w:val="clear" w:color="auto" w:fill="ABE0FF"/>
          </w:tcPr>
          <w:p w14:paraId="1B6CEEDB"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Tiltak</w:t>
            </w:r>
          </w:p>
        </w:tc>
        <w:tc>
          <w:tcPr>
            <w:tcW w:w="2261" w:type="dxa"/>
            <w:shd w:val="clear" w:color="auto" w:fill="ABE0FF"/>
          </w:tcPr>
          <w:p w14:paraId="3D141569"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Ansvarlig</w:t>
            </w:r>
          </w:p>
        </w:tc>
      </w:tr>
      <w:tr w:rsidR="00EE4F7D" w:rsidRPr="00EE4F7D" w14:paraId="626D01EE" w14:textId="77777777" w:rsidTr="00406239">
        <w:tc>
          <w:tcPr>
            <w:tcW w:w="6799" w:type="dxa"/>
          </w:tcPr>
          <w:p w14:paraId="2462E575"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Elevundersøkelsen hver høst med data om trivsel, mestring og mobbing.</w:t>
            </w:r>
          </w:p>
        </w:tc>
        <w:tc>
          <w:tcPr>
            <w:tcW w:w="2261" w:type="dxa"/>
          </w:tcPr>
          <w:p w14:paraId="01097227"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Ledelsen </w:t>
            </w:r>
          </w:p>
        </w:tc>
      </w:tr>
      <w:tr w:rsidR="00EE4F7D" w:rsidRPr="00EE4F7D" w14:paraId="33D11D4A" w14:textId="77777777" w:rsidTr="00406239">
        <w:tc>
          <w:tcPr>
            <w:tcW w:w="6799" w:type="dxa"/>
          </w:tcPr>
          <w:p w14:paraId="0AEFF769"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Undervisningsvurdering gjennomføres årlig av elevene i faggrupper/klasser, fra og med 2024/25. Resultatene gjennomgås i samtaler mellom elever og lærere, samt mellom lærer og personalansvarlig. Denne følges opp av klasseromsobservasjon av personalansvarlig.</w:t>
            </w:r>
          </w:p>
        </w:tc>
        <w:tc>
          <w:tcPr>
            <w:tcW w:w="2261" w:type="dxa"/>
          </w:tcPr>
          <w:p w14:paraId="32F31DF5"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Ledelse, kontakt- og faglærere</w:t>
            </w:r>
          </w:p>
        </w:tc>
      </w:tr>
      <w:tr w:rsidR="00EE4F7D" w:rsidRPr="006215FA" w14:paraId="3A31E639" w14:textId="77777777" w:rsidTr="00406239">
        <w:tc>
          <w:tcPr>
            <w:tcW w:w="6799" w:type="dxa"/>
          </w:tcPr>
          <w:p w14:paraId="785D7F30"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Informasjon fra miljøarbeider, helsesykepleier og rådgivere og behandling av elevsaker i tverrfaglig team.</w:t>
            </w:r>
          </w:p>
        </w:tc>
        <w:tc>
          <w:tcPr>
            <w:tcW w:w="2261" w:type="dxa"/>
          </w:tcPr>
          <w:p w14:paraId="35E55670"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Ass. rektor, avdelingsledere, miljøarbeider, </w:t>
            </w:r>
            <w:r w:rsidRPr="00EE4F7D">
              <w:rPr>
                <w:rFonts w:eastAsia="Times New Roman"/>
                <w:sz w:val="24"/>
                <w:szCs w:val="24"/>
                <w:lang w:val="nb-NO" w:eastAsia="nb-NO"/>
              </w:rPr>
              <w:lastRenderedPageBreak/>
              <w:t xml:space="preserve">helsesykepleier og rådgivere </w:t>
            </w:r>
          </w:p>
        </w:tc>
      </w:tr>
      <w:tr w:rsidR="00EE4F7D" w:rsidRPr="00EE4F7D" w14:paraId="4E7CE5A6" w14:textId="77777777" w:rsidTr="00406239">
        <w:tc>
          <w:tcPr>
            <w:tcW w:w="6799" w:type="dxa"/>
          </w:tcPr>
          <w:p w14:paraId="2759E2E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lastRenderedPageBreak/>
              <w:t xml:space="preserve">Elevsamtaler med kontakt- og faglærere. </w:t>
            </w:r>
          </w:p>
        </w:tc>
        <w:tc>
          <w:tcPr>
            <w:tcW w:w="2261" w:type="dxa"/>
          </w:tcPr>
          <w:p w14:paraId="3E61F190"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Kontakt- og faglærere</w:t>
            </w:r>
          </w:p>
        </w:tc>
      </w:tr>
      <w:tr w:rsidR="00EE4F7D" w:rsidRPr="00EE4F7D" w14:paraId="256BB12B" w14:textId="77777777" w:rsidTr="00406239">
        <w:tc>
          <w:tcPr>
            <w:tcW w:w="6799" w:type="dxa"/>
          </w:tcPr>
          <w:p w14:paraId="2882DDF5"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Kontaktlærermøter og samarbeidsgruppemøter med avdelingsledere.</w:t>
            </w:r>
          </w:p>
        </w:tc>
        <w:tc>
          <w:tcPr>
            <w:tcW w:w="2261" w:type="dxa"/>
          </w:tcPr>
          <w:p w14:paraId="3F89D2E0"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Avdelingsledere, kontakt- og faglærere </w:t>
            </w:r>
          </w:p>
        </w:tc>
      </w:tr>
      <w:tr w:rsidR="00EE4F7D" w:rsidRPr="00EE4F7D" w14:paraId="7516D2B9" w14:textId="77777777" w:rsidTr="00406239">
        <w:tc>
          <w:tcPr>
            <w:tcW w:w="6799" w:type="dxa"/>
          </w:tcPr>
          <w:p w14:paraId="2F7897A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Skole-hjem-samarbeidet.</w:t>
            </w:r>
          </w:p>
        </w:tc>
        <w:tc>
          <w:tcPr>
            <w:tcW w:w="2261" w:type="dxa"/>
          </w:tcPr>
          <w:p w14:paraId="405E19F6"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Skolen og foresatte</w:t>
            </w:r>
          </w:p>
        </w:tc>
      </w:tr>
      <w:tr w:rsidR="00EE4F7D" w:rsidRPr="00EE4F7D" w14:paraId="59C9C225" w14:textId="77777777" w:rsidTr="00406239">
        <w:tc>
          <w:tcPr>
            <w:tcW w:w="6799" w:type="dxa"/>
          </w:tcPr>
          <w:p w14:paraId="079EF3AE"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Observasjon og tilstedeværelse i miljøet</w:t>
            </w:r>
          </w:p>
        </w:tc>
        <w:tc>
          <w:tcPr>
            <w:tcW w:w="2261" w:type="dxa"/>
          </w:tcPr>
          <w:p w14:paraId="77F7000C"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Miljøarbeidere </w:t>
            </w:r>
          </w:p>
        </w:tc>
      </w:tr>
    </w:tbl>
    <w:p w14:paraId="2C29F3F6" w14:textId="77777777" w:rsidR="00EE4F7D" w:rsidRPr="00EE4F7D" w:rsidRDefault="00EE4F7D" w:rsidP="00EE4F7D">
      <w:pPr>
        <w:keepNext/>
        <w:keepLines/>
        <w:spacing w:before="480"/>
        <w:outlineLvl w:val="1"/>
        <w:rPr>
          <w:rFonts w:eastAsia="Times New Roman"/>
          <w:b/>
          <w:sz w:val="28"/>
          <w:szCs w:val="28"/>
          <w:lang w:val="nb-NO" w:eastAsia="nb-NO"/>
        </w:rPr>
      </w:pPr>
      <w:r w:rsidRPr="00EE4F7D">
        <w:rPr>
          <w:rFonts w:eastAsia="Times New Roman"/>
          <w:b/>
          <w:sz w:val="28"/>
          <w:szCs w:val="28"/>
          <w:lang w:val="nb-NO" w:eastAsia="nb-NO"/>
        </w:rPr>
        <w:t>Skolens aktivitetsplikt (§ 12-4)</w:t>
      </w:r>
    </w:p>
    <w:p w14:paraId="6080FB22" w14:textId="77777777" w:rsidR="00EE4F7D" w:rsidRPr="00EE4F7D" w:rsidRDefault="00EE4F7D" w:rsidP="00EE4F7D">
      <w:pPr>
        <w:rPr>
          <w:rFonts w:eastAsia="Times New Roman"/>
          <w:sz w:val="24"/>
          <w:szCs w:val="24"/>
          <w:lang w:val="nb-NO" w:eastAsia="nb-NO"/>
        </w:rPr>
      </w:pPr>
    </w:p>
    <w:tbl>
      <w:tblPr>
        <w:tblStyle w:val="Tabellrutenett"/>
        <w:tblW w:w="0" w:type="auto"/>
        <w:tblLook w:val="04A0" w:firstRow="1" w:lastRow="0" w:firstColumn="1" w:lastColumn="0" w:noHBand="0" w:noVBand="1"/>
      </w:tblPr>
      <w:tblGrid>
        <w:gridCol w:w="6799"/>
        <w:gridCol w:w="2261"/>
      </w:tblGrid>
      <w:tr w:rsidR="00EE4F7D" w:rsidRPr="00EE4F7D" w14:paraId="79C1C252" w14:textId="77777777" w:rsidTr="00406239">
        <w:tc>
          <w:tcPr>
            <w:tcW w:w="6799" w:type="dxa"/>
            <w:shd w:val="clear" w:color="auto" w:fill="ABE0FF"/>
          </w:tcPr>
          <w:p w14:paraId="4F2F2E3A"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Tiltak</w:t>
            </w:r>
          </w:p>
        </w:tc>
        <w:tc>
          <w:tcPr>
            <w:tcW w:w="2261" w:type="dxa"/>
            <w:shd w:val="clear" w:color="auto" w:fill="ABE0FF"/>
          </w:tcPr>
          <w:p w14:paraId="600D4FF8"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Ansvarlig</w:t>
            </w:r>
          </w:p>
        </w:tc>
      </w:tr>
      <w:tr w:rsidR="00EE4F7D" w:rsidRPr="00EE4F7D" w14:paraId="7E32E4D4" w14:textId="77777777" w:rsidTr="00406239">
        <w:tc>
          <w:tcPr>
            <w:tcW w:w="6799" w:type="dxa"/>
          </w:tcPr>
          <w:p w14:paraId="1948ACD7"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Alle elever og ansatte har fokus på at alle elever skal ha et trygt, godt og inkluderende skolemiljø som skal fremme trivsel, inkludering, helse og læring, og vil melde fra dersom de ser noen som står utenfor eller blir krenket.</w:t>
            </w:r>
          </w:p>
        </w:tc>
        <w:tc>
          <w:tcPr>
            <w:tcW w:w="2261" w:type="dxa"/>
          </w:tcPr>
          <w:p w14:paraId="141B810F"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Alle ansatte</w:t>
            </w:r>
          </w:p>
        </w:tc>
      </w:tr>
      <w:tr w:rsidR="00EE4F7D" w:rsidRPr="00EE4F7D" w14:paraId="6D29977D" w14:textId="77777777" w:rsidTr="00406239">
        <w:tc>
          <w:tcPr>
            <w:tcW w:w="6799" w:type="dxa"/>
          </w:tcPr>
          <w:p w14:paraId="018184B1"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Personalets plikt til å følge med, om mulig gripe inn, undersøke og melde fra gjennomgås på personalmøter ved skolestart og i begynnelsen av 2. termin.</w:t>
            </w:r>
          </w:p>
        </w:tc>
        <w:tc>
          <w:tcPr>
            <w:tcW w:w="2261" w:type="dxa"/>
          </w:tcPr>
          <w:p w14:paraId="60CC2E86"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Ledelsen </w:t>
            </w:r>
          </w:p>
          <w:p w14:paraId="1421BBAD" w14:textId="77777777" w:rsidR="00EE4F7D" w:rsidRPr="00EE4F7D" w:rsidRDefault="00EE4F7D" w:rsidP="00EE4F7D">
            <w:pPr>
              <w:rPr>
                <w:rFonts w:eastAsia="Times New Roman"/>
                <w:sz w:val="24"/>
                <w:szCs w:val="24"/>
                <w:lang w:val="nb-NO" w:eastAsia="nb-NO"/>
              </w:rPr>
            </w:pPr>
          </w:p>
        </w:tc>
      </w:tr>
      <w:tr w:rsidR="00EE4F7D" w:rsidRPr="00EE4F7D" w14:paraId="5CDFE644" w14:textId="77777777" w:rsidTr="00406239">
        <w:tc>
          <w:tcPr>
            <w:tcW w:w="6799" w:type="dxa"/>
          </w:tcPr>
          <w:p w14:paraId="6FA586BA"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Elever følges opp av kontaktlærer, rådgiver og /eller helsesykepleier ved bekymring. </w:t>
            </w:r>
          </w:p>
        </w:tc>
        <w:tc>
          <w:tcPr>
            <w:tcW w:w="2261" w:type="dxa"/>
          </w:tcPr>
          <w:p w14:paraId="3C2E723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Kontakt- og faglærere</w:t>
            </w:r>
          </w:p>
        </w:tc>
      </w:tr>
      <w:tr w:rsidR="00EE4F7D" w:rsidRPr="00EE4F7D" w14:paraId="25376FC3" w14:textId="77777777" w:rsidTr="00406239">
        <w:tc>
          <w:tcPr>
            <w:tcW w:w="6799" w:type="dxa"/>
          </w:tcPr>
          <w:p w14:paraId="1491B372" w14:textId="77777777" w:rsidR="00EE4F7D" w:rsidRPr="00EE4F7D" w:rsidRDefault="00EE4F7D" w:rsidP="00EE4F7D">
            <w:pPr>
              <w:contextualSpacing/>
              <w:rPr>
                <w:rFonts w:eastAsia="Times New Roman"/>
                <w:sz w:val="24"/>
                <w:szCs w:val="24"/>
                <w:lang w:val="nb-NO" w:eastAsia="nb-NO"/>
              </w:rPr>
            </w:pPr>
            <w:r w:rsidRPr="00EE4F7D">
              <w:rPr>
                <w:rFonts w:eastAsia="Times New Roman"/>
                <w:sz w:val="24"/>
                <w:szCs w:val="24"/>
                <w:lang w:val="nb-NO" w:eastAsia="nb-NO"/>
              </w:rPr>
              <w:t>Handlingsplan for skolens arbeid for et trygt, godt og inkluderende miljø legges ut på Teams og på skolens hjemmeside.</w:t>
            </w:r>
          </w:p>
        </w:tc>
        <w:tc>
          <w:tcPr>
            <w:tcW w:w="2261" w:type="dxa"/>
          </w:tcPr>
          <w:p w14:paraId="349DCFBE"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Ledelsen </w:t>
            </w:r>
          </w:p>
        </w:tc>
      </w:tr>
    </w:tbl>
    <w:p w14:paraId="29FFCAA6" w14:textId="77777777" w:rsidR="00EE4F7D" w:rsidRPr="00EE4F7D" w:rsidRDefault="00EE4F7D" w:rsidP="00EE4F7D">
      <w:pPr>
        <w:keepNext/>
        <w:keepLines/>
        <w:spacing w:before="480"/>
        <w:outlineLvl w:val="1"/>
        <w:rPr>
          <w:rFonts w:eastAsia="Times New Roman"/>
          <w:b/>
          <w:sz w:val="28"/>
          <w:szCs w:val="28"/>
          <w:lang w:val="nb-NO" w:eastAsia="nb-NO"/>
        </w:rPr>
      </w:pPr>
      <w:r w:rsidRPr="00EE4F7D">
        <w:rPr>
          <w:rFonts w:eastAsia="Times New Roman"/>
          <w:b/>
          <w:sz w:val="28"/>
          <w:szCs w:val="28"/>
          <w:lang w:val="nb-NO" w:eastAsia="nb-NO"/>
        </w:rPr>
        <w:t>Elevmedvirkning i arbeidet med skoledemokrati og skolemiljøet (§ 10-4 og 5)</w:t>
      </w:r>
    </w:p>
    <w:p w14:paraId="550E1519" w14:textId="77777777" w:rsidR="00EE4F7D" w:rsidRPr="00EE4F7D" w:rsidRDefault="00EE4F7D" w:rsidP="00EE4F7D">
      <w:pPr>
        <w:rPr>
          <w:rFonts w:eastAsia="Times New Roman"/>
          <w:sz w:val="24"/>
          <w:szCs w:val="24"/>
          <w:lang w:val="nb-NO" w:eastAsia="nb-NO"/>
        </w:rPr>
      </w:pPr>
    </w:p>
    <w:tbl>
      <w:tblPr>
        <w:tblStyle w:val="Tabellrutenett"/>
        <w:tblW w:w="0" w:type="auto"/>
        <w:tblLook w:val="04A0" w:firstRow="1" w:lastRow="0" w:firstColumn="1" w:lastColumn="0" w:noHBand="0" w:noVBand="1"/>
      </w:tblPr>
      <w:tblGrid>
        <w:gridCol w:w="6232"/>
        <w:gridCol w:w="2828"/>
      </w:tblGrid>
      <w:tr w:rsidR="00EE4F7D" w:rsidRPr="00EE4F7D" w14:paraId="3DEA3D43" w14:textId="77777777" w:rsidTr="00EE4F7D">
        <w:tc>
          <w:tcPr>
            <w:tcW w:w="6232" w:type="dxa"/>
            <w:shd w:val="clear" w:color="auto" w:fill="ABE0FF"/>
          </w:tcPr>
          <w:p w14:paraId="184C5546"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Tiltak</w:t>
            </w:r>
          </w:p>
        </w:tc>
        <w:tc>
          <w:tcPr>
            <w:tcW w:w="2828" w:type="dxa"/>
            <w:shd w:val="clear" w:color="auto" w:fill="ABE0FF"/>
          </w:tcPr>
          <w:p w14:paraId="43701534"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Ansvarlig</w:t>
            </w:r>
          </w:p>
        </w:tc>
      </w:tr>
      <w:tr w:rsidR="00EE4F7D" w:rsidRPr="00EE4F7D" w14:paraId="5AAC4957" w14:textId="77777777" w:rsidTr="00406239">
        <w:tc>
          <w:tcPr>
            <w:tcW w:w="6232" w:type="dxa"/>
          </w:tcPr>
          <w:p w14:paraId="5E3D1738"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Elevene diskuterer sider ved skolemiljøet i samtaletiden / klassens time. </w:t>
            </w:r>
          </w:p>
        </w:tc>
        <w:tc>
          <w:tcPr>
            <w:tcW w:w="2828" w:type="dxa"/>
          </w:tcPr>
          <w:p w14:paraId="68B09E0D"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Alle elever og kontaktlærere</w:t>
            </w:r>
          </w:p>
        </w:tc>
      </w:tr>
      <w:tr w:rsidR="00EE4F7D" w:rsidRPr="00EE4F7D" w14:paraId="7A59F60D" w14:textId="77777777" w:rsidTr="00406239">
        <w:tc>
          <w:tcPr>
            <w:tcW w:w="6232" w:type="dxa"/>
          </w:tcPr>
          <w:p w14:paraId="1E8668AC"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Skolen har elevråd som er valgt av elevene selv. Elevrådsstyret er elevrepresentantene i Skoleutvalget. </w:t>
            </w:r>
          </w:p>
        </w:tc>
        <w:tc>
          <w:tcPr>
            <w:tcW w:w="2828" w:type="dxa"/>
          </w:tcPr>
          <w:p w14:paraId="256A4EB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 og elevrådsstyre</w:t>
            </w:r>
          </w:p>
        </w:tc>
      </w:tr>
      <w:tr w:rsidR="00EE4F7D" w:rsidRPr="00EE4F7D" w14:paraId="1D300723" w14:textId="77777777" w:rsidTr="00406239">
        <w:tc>
          <w:tcPr>
            <w:tcW w:w="6232" w:type="dxa"/>
          </w:tcPr>
          <w:p w14:paraId="6841466F"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Elevrådet har møte en gang i måneden. Miljøarbeider, avdelingsleder, lærerkontakt, elevrådskontakter og rektor deltar i elevrådsarbeidet angående skolemiljøet.</w:t>
            </w:r>
          </w:p>
        </w:tc>
        <w:tc>
          <w:tcPr>
            <w:tcW w:w="2828" w:type="dxa"/>
          </w:tcPr>
          <w:p w14:paraId="2B37F7F4"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Elevrådsleder, elevrådskontakter, lærerkontakt, miljøarbeider og rektor</w:t>
            </w:r>
          </w:p>
        </w:tc>
      </w:tr>
      <w:tr w:rsidR="00EE4F7D" w:rsidRPr="00EE4F7D" w14:paraId="760C2CE1" w14:textId="77777777" w:rsidTr="00406239">
        <w:tc>
          <w:tcPr>
            <w:tcW w:w="6232" w:type="dxa"/>
          </w:tcPr>
          <w:p w14:paraId="568E85BB"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Elevrådet har årlig seminar hvor skolemiljøet tas opp, blant annet ut ifra resultatene fra elevundersøkelsen. Ledelsen er representert på seminaret.</w:t>
            </w:r>
          </w:p>
        </w:tc>
        <w:tc>
          <w:tcPr>
            <w:tcW w:w="2828" w:type="dxa"/>
          </w:tcPr>
          <w:p w14:paraId="34AD43BB"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Elevrådet, miljøarbeider, elevrådskontakter og rektor</w:t>
            </w:r>
          </w:p>
        </w:tc>
      </w:tr>
      <w:tr w:rsidR="00EE4F7D" w:rsidRPr="00EE4F7D" w14:paraId="69136271" w14:textId="77777777" w:rsidTr="00406239">
        <w:tc>
          <w:tcPr>
            <w:tcW w:w="6232" w:type="dxa"/>
          </w:tcPr>
          <w:p w14:paraId="4C22ACAC"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Elevrådet har utarbeidet et eget års-hjul for aktiviteter for et godt skolemiljø.</w:t>
            </w:r>
          </w:p>
        </w:tc>
        <w:tc>
          <w:tcPr>
            <w:tcW w:w="2828" w:type="dxa"/>
          </w:tcPr>
          <w:p w14:paraId="694722EA"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Elevrådet</w:t>
            </w:r>
          </w:p>
        </w:tc>
      </w:tr>
      <w:tr w:rsidR="00EE4F7D" w:rsidRPr="00EE4F7D" w14:paraId="72F1DBEE" w14:textId="77777777" w:rsidTr="00406239">
        <w:tc>
          <w:tcPr>
            <w:tcW w:w="6232" w:type="dxa"/>
          </w:tcPr>
          <w:p w14:paraId="27B4776C"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Elevene har fire representanter i Skoleutvalget som tar opp saker om skolemiljøet. Disse sakene fremmes videre i samarbeidsmøte med arbeidsplasstillitsvalgte og hovedverneombud. Elevene får med dette ta del i planlegging og gjennomføring av arbeidet for et trygt og godt skolemiljø. </w:t>
            </w:r>
          </w:p>
        </w:tc>
        <w:tc>
          <w:tcPr>
            <w:tcW w:w="2828" w:type="dxa"/>
          </w:tcPr>
          <w:p w14:paraId="51563310" w14:textId="77777777" w:rsidR="00EE4F7D" w:rsidRPr="00EE4F7D" w:rsidRDefault="00EE4F7D" w:rsidP="00EE4F7D">
            <w:pPr>
              <w:rPr>
                <w:rFonts w:eastAsia="Times New Roman"/>
                <w:sz w:val="24"/>
                <w:szCs w:val="24"/>
                <w:lang w:val="da-DK" w:eastAsia="nb-NO"/>
              </w:rPr>
            </w:pPr>
            <w:r w:rsidRPr="00EE4F7D">
              <w:rPr>
                <w:rFonts w:eastAsia="Times New Roman"/>
                <w:sz w:val="24"/>
                <w:szCs w:val="24"/>
                <w:lang w:val="da-DK" w:eastAsia="nb-NO"/>
              </w:rPr>
              <w:t>Ledelsen, SU, ATV og HVO</w:t>
            </w:r>
          </w:p>
        </w:tc>
      </w:tr>
    </w:tbl>
    <w:p w14:paraId="438F219D" w14:textId="77777777" w:rsidR="00EE4F7D" w:rsidRPr="00EE4F7D" w:rsidRDefault="00EE4F7D" w:rsidP="00EE4F7D">
      <w:pPr>
        <w:rPr>
          <w:rFonts w:eastAsia="Times New Roman"/>
          <w:b/>
          <w:sz w:val="28"/>
          <w:szCs w:val="28"/>
          <w:lang w:val="da-DK" w:eastAsia="nb-NO"/>
        </w:rPr>
      </w:pPr>
    </w:p>
    <w:p w14:paraId="65094A17" w14:textId="77777777" w:rsidR="00EE4F7D" w:rsidRPr="00EE4F7D" w:rsidRDefault="00EE4F7D" w:rsidP="00EE4F7D">
      <w:pPr>
        <w:rPr>
          <w:rFonts w:eastAsia="Times New Roman"/>
          <w:b/>
          <w:sz w:val="28"/>
          <w:szCs w:val="28"/>
          <w:lang w:val="da-DK" w:eastAsia="nb-NO"/>
        </w:rPr>
      </w:pPr>
    </w:p>
    <w:p w14:paraId="306C4E31" w14:textId="77777777" w:rsidR="00EE4F7D" w:rsidRPr="00EE4F7D" w:rsidRDefault="00EE4F7D" w:rsidP="00EE4F7D">
      <w:pPr>
        <w:rPr>
          <w:rFonts w:eastAsia="Times New Roman"/>
          <w:b/>
          <w:sz w:val="28"/>
          <w:szCs w:val="28"/>
          <w:lang w:val="nb-NO" w:eastAsia="nb-NO"/>
        </w:rPr>
      </w:pPr>
      <w:r w:rsidRPr="00EE4F7D">
        <w:rPr>
          <w:rFonts w:eastAsia="Times New Roman"/>
          <w:b/>
          <w:sz w:val="28"/>
          <w:szCs w:val="28"/>
          <w:lang w:val="nb-NO" w:eastAsia="nb-NO"/>
        </w:rPr>
        <w:t>Informasjon til elever og foresatte (§ 10-8)</w:t>
      </w:r>
    </w:p>
    <w:p w14:paraId="46006E9D" w14:textId="77777777" w:rsidR="00EE4F7D" w:rsidRPr="00EE4F7D" w:rsidRDefault="00EE4F7D" w:rsidP="00EE4F7D">
      <w:pPr>
        <w:rPr>
          <w:rFonts w:eastAsia="Times New Roman"/>
          <w:b/>
          <w:color w:val="003B5C"/>
          <w:sz w:val="24"/>
          <w:szCs w:val="24"/>
          <w:lang w:val="nb-NO" w:eastAsia="nb-NO"/>
        </w:rPr>
      </w:pPr>
    </w:p>
    <w:tbl>
      <w:tblPr>
        <w:tblStyle w:val="Tabellrutenett"/>
        <w:tblW w:w="0" w:type="auto"/>
        <w:tblLook w:val="04A0" w:firstRow="1" w:lastRow="0" w:firstColumn="1" w:lastColumn="0" w:noHBand="0" w:noVBand="1"/>
      </w:tblPr>
      <w:tblGrid>
        <w:gridCol w:w="6232"/>
        <w:gridCol w:w="2828"/>
      </w:tblGrid>
      <w:tr w:rsidR="00EE4F7D" w:rsidRPr="00EE4F7D" w14:paraId="4CC35E14" w14:textId="77777777" w:rsidTr="00EE4F7D">
        <w:tc>
          <w:tcPr>
            <w:tcW w:w="6232" w:type="dxa"/>
            <w:shd w:val="clear" w:color="auto" w:fill="ABE0FF"/>
          </w:tcPr>
          <w:p w14:paraId="19A05B73"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Tiltak</w:t>
            </w:r>
          </w:p>
        </w:tc>
        <w:tc>
          <w:tcPr>
            <w:tcW w:w="2828" w:type="dxa"/>
            <w:shd w:val="clear" w:color="auto" w:fill="ABE0FF"/>
          </w:tcPr>
          <w:p w14:paraId="37E0F929"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Ansvarlig</w:t>
            </w:r>
          </w:p>
        </w:tc>
      </w:tr>
      <w:tr w:rsidR="00EE4F7D" w:rsidRPr="00EE4F7D" w14:paraId="6577A9DC" w14:textId="77777777" w:rsidTr="00406239">
        <w:tc>
          <w:tcPr>
            <w:tcW w:w="6232" w:type="dxa"/>
          </w:tcPr>
          <w:p w14:paraId="7DFD0A57"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Informasjon om elevens rettigheter gis til foresatte ved:</w:t>
            </w:r>
          </w:p>
          <w:p w14:paraId="6F82AD14" w14:textId="77777777" w:rsidR="00EE4F7D" w:rsidRPr="00EE4F7D" w:rsidRDefault="00EE4F7D" w:rsidP="00EE4F7D">
            <w:pPr>
              <w:numPr>
                <w:ilvl w:val="0"/>
                <w:numId w:val="17"/>
              </w:numPr>
              <w:contextualSpacing/>
              <w:rPr>
                <w:rFonts w:eastAsia="Times New Roman"/>
                <w:sz w:val="24"/>
                <w:szCs w:val="24"/>
                <w:lang w:val="nb-NO" w:eastAsia="nb-NO"/>
              </w:rPr>
            </w:pPr>
            <w:r w:rsidRPr="00EE4F7D">
              <w:rPr>
                <w:rFonts w:eastAsia="Times New Roman"/>
                <w:sz w:val="24"/>
                <w:szCs w:val="24"/>
                <w:lang w:val="nb-NO" w:eastAsia="nb-NO"/>
              </w:rPr>
              <w:t xml:space="preserve">Orientering på foreldremøter om elvenes rettigheter og aktivitetsplikten:  </w:t>
            </w:r>
            <w:hyperlink r:id="rId12" w:history="1">
              <w:r w:rsidRPr="00EE4F7D">
                <w:rPr>
                  <w:rFonts w:eastAsia="Times New Roman"/>
                  <w:color w:val="0000FF"/>
                  <w:sz w:val="24"/>
                  <w:szCs w:val="24"/>
                  <w:u w:val="single"/>
                  <w:lang w:val="nb-NO" w:eastAsia="nb-NO"/>
                </w:rPr>
                <w:t>https://www.udir.no/regelverk-og-tilsyn/skole-og-opplaring/rettigheter-om-skolemiljo/</w:t>
              </w:r>
            </w:hyperlink>
            <w:r w:rsidRPr="00EE4F7D">
              <w:rPr>
                <w:rFonts w:eastAsia="Times New Roman"/>
                <w:sz w:val="24"/>
                <w:szCs w:val="24"/>
                <w:lang w:val="nb-NO" w:eastAsia="nb-NO"/>
              </w:rPr>
              <w:t xml:space="preserve"> </w:t>
            </w:r>
          </w:p>
          <w:p w14:paraId="0336D3AD" w14:textId="77777777" w:rsidR="00EE4F7D" w:rsidRPr="00EE4F7D" w:rsidRDefault="00EE4F7D" w:rsidP="00EE4F7D">
            <w:pPr>
              <w:numPr>
                <w:ilvl w:val="0"/>
                <w:numId w:val="16"/>
              </w:numPr>
              <w:contextualSpacing/>
              <w:rPr>
                <w:rFonts w:eastAsia="Times New Roman"/>
                <w:sz w:val="24"/>
                <w:szCs w:val="24"/>
                <w:lang w:val="nb-NO" w:eastAsia="nb-NO"/>
              </w:rPr>
            </w:pPr>
            <w:r w:rsidRPr="00EE4F7D">
              <w:rPr>
                <w:rFonts w:eastAsia="Times New Roman"/>
                <w:sz w:val="24"/>
                <w:szCs w:val="24"/>
                <w:lang w:val="nb-NO" w:eastAsia="nb-NO"/>
              </w:rPr>
              <w:t xml:space="preserve">Informasjon på skolens hjemmeside. </w:t>
            </w:r>
            <w:hyperlink r:id="rId13" w:history="1">
              <w:r w:rsidRPr="00EE4F7D">
                <w:rPr>
                  <w:rFonts w:eastAsia="Times New Roman"/>
                  <w:color w:val="0000FF"/>
                  <w:sz w:val="24"/>
                  <w:szCs w:val="24"/>
                  <w:u w:val="single"/>
                  <w:lang w:val="nb-NO" w:eastAsia="nb-NO"/>
                </w:rPr>
                <w:t>https://afk.no/raelingen-vgs/for-elever/elevtjenesten/alle-elever-har-rett-til-et-trygt-og-godt-skolemiljo/</w:t>
              </w:r>
            </w:hyperlink>
            <w:r w:rsidRPr="00EE4F7D">
              <w:rPr>
                <w:rFonts w:eastAsia="Times New Roman"/>
                <w:sz w:val="24"/>
                <w:szCs w:val="24"/>
                <w:lang w:val="nb-NO" w:eastAsia="nb-NO"/>
              </w:rPr>
              <w:t xml:space="preserve"> </w:t>
            </w:r>
          </w:p>
          <w:p w14:paraId="69634D9D" w14:textId="77777777" w:rsidR="00EE4F7D" w:rsidRPr="00EE4F7D" w:rsidRDefault="00EE4F7D" w:rsidP="00EE4F7D">
            <w:pPr>
              <w:numPr>
                <w:ilvl w:val="0"/>
                <w:numId w:val="16"/>
              </w:numPr>
              <w:contextualSpacing/>
              <w:rPr>
                <w:rFonts w:eastAsia="Times New Roman"/>
                <w:sz w:val="24"/>
                <w:szCs w:val="24"/>
                <w:lang w:val="nb-NO" w:eastAsia="nb-NO"/>
              </w:rPr>
            </w:pPr>
            <w:r w:rsidRPr="00EE4F7D">
              <w:rPr>
                <w:rFonts w:eastAsia="Times New Roman"/>
                <w:sz w:val="24"/>
                <w:szCs w:val="24"/>
                <w:lang w:val="nb-NO" w:eastAsia="nb-NO"/>
              </w:rPr>
              <w:t>Elevene får informasjon av kontaktlærer og elevtjeneste. Se ovenfor.</w:t>
            </w:r>
          </w:p>
        </w:tc>
        <w:tc>
          <w:tcPr>
            <w:tcW w:w="2828" w:type="dxa"/>
          </w:tcPr>
          <w:p w14:paraId="21A581F7"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Ledelsen </w:t>
            </w:r>
          </w:p>
        </w:tc>
      </w:tr>
      <w:tr w:rsidR="00EE4F7D" w:rsidRPr="00EE4F7D" w14:paraId="1A22133D" w14:textId="77777777" w:rsidTr="00406239">
        <w:tc>
          <w:tcPr>
            <w:tcW w:w="6232" w:type="dxa"/>
          </w:tcPr>
          <w:p w14:paraId="3ABC418D"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Elevrådet, SU, ATV og HVO og foresatte gis anledning til å uttale seg om det som er viktig for skolemiljøet.</w:t>
            </w:r>
          </w:p>
        </w:tc>
        <w:tc>
          <w:tcPr>
            <w:tcW w:w="2828" w:type="dxa"/>
          </w:tcPr>
          <w:p w14:paraId="632B95E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Ledelsen </w:t>
            </w:r>
          </w:p>
        </w:tc>
      </w:tr>
    </w:tbl>
    <w:p w14:paraId="2848C29C" w14:textId="77777777" w:rsidR="00EE4F7D" w:rsidRPr="00EE4F7D" w:rsidRDefault="00EE4F7D" w:rsidP="00EE4F7D">
      <w:pPr>
        <w:keepNext/>
        <w:keepLines/>
        <w:spacing w:before="480"/>
        <w:outlineLvl w:val="1"/>
        <w:rPr>
          <w:rFonts w:eastAsia="Times New Roman"/>
          <w:b/>
          <w:sz w:val="28"/>
          <w:szCs w:val="28"/>
          <w:lang w:val="nb-NO" w:eastAsia="nb-NO"/>
        </w:rPr>
      </w:pPr>
      <w:r w:rsidRPr="00EE4F7D">
        <w:rPr>
          <w:rFonts w:eastAsia="Times New Roman"/>
          <w:b/>
          <w:sz w:val="28"/>
          <w:szCs w:val="28"/>
          <w:lang w:val="nb-NO" w:eastAsia="nb-NO"/>
        </w:rPr>
        <w:t>Rutiner for behandling av elevsaker knyttet til § 12-2</w:t>
      </w:r>
    </w:p>
    <w:p w14:paraId="0A5E9E09" w14:textId="77777777" w:rsidR="00EE4F7D" w:rsidRPr="00EE4F7D" w:rsidRDefault="00EE4F7D" w:rsidP="00EE4F7D">
      <w:pPr>
        <w:rPr>
          <w:rFonts w:eastAsia="Times New Roman"/>
          <w:lang w:val="nb-NO" w:eastAsia="nb-NO"/>
        </w:rPr>
      </w:pPr>
    </w:p>
    <w:tbl>
      <w:tblPr>
        <w:tblStyle w:val="Tabellrutenett"/>
        <w:tblW w:w="0" w:type="auto"/>
        <w:tblLook w:val="04A0" w:firstRow="1" w:lastRow="0" w:firstColumn="1" w:lastColumn="0" w:noHBand="0" w:noVBand="1"/>
      </w:tblPr>
      <w:tblGrid>
        <w:gridCol w:w="1843"/>
        <w:gridCol w:w="5214"/>
        <w:gridCol w:w="2003"/>
      </w:tblGrid>
      <w:tr w:rsidR="00EE4F7D" w:rsidRPr="00EE4F7D" w14:paraId="07ACDFD3" w14:textId="77777777" w:rsidTr="00EE4F7D">
        <w:tc>
          <w:tcPr>
            <w:tcW w:w="1843" w:type="dxa"/>
            <w:shd w:val="clear" w:color="auto" w:fill="FDEFC6"/>
          </w:tcPr>
          <w:p w14:paraId="6AE17E0F"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Rutine</w:t>
            </w:r>
          </w:p>
        </w:tc>
        <w:tc>
          <w:tcPr>
            <w:tcW w:w="5214" w:type="dxa"/>
            <w:shd w:val="clear" w:color="auto" w:fill="FDEFC6"/>
          </w:tcPr>
          <w:p w14:paraId="67ADE787"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Tiltak</w:t>
            </w:r>
          </w:p>
        </w:tc>
        <w:tc>
          <w:tcPr>
            <w:tcW w:w="2003" w:type="dxa"/>
            <w:shd w:val="clear" w:color="auto" w:fill="FDEFC6"/>
          </w:tcPr>
          <w:p w14:paraId="15981D68"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Ansvar</w:t>
            </w:r>
          </w:p>
        </w:tc>
      </w:tr>
      <w:tr w:rsidR="00EE4F7D" w:rsidRPr="00EE4F7D" w14:paraId="35FCCA5F" w14:textId="77777777" w:rsidTr="00406239">
        <w:tc>
          <w:tcPr>
            <w:tcW w:w="1843" w:type="dxa"/>
          </w:tcPr>
          <w:p w14:paraId="0E13483E" w14:textId="77777777" w:rsidR="00EE4F7D" w:rsidRPr="00EE4F7D" w:rsidRDefault="00EE4F7D" w:rsidP="00EE4F7D">
            <w:pPr>
              <w:suppressAutoHyphens/>
              <w:autoSpaceDN w:val="0"/>
              <w:textAlignment w:val="baseline"/>
              <w:rPr>
                <w:rFonts w:eastAsia="Times New Roman"/>
                <w:bCs/>
                <w:sz w:val="24"/>
                <w:szCs w:val="24"/>
                <w:lang w:val="nb-NO" w:eastAsia="nb-NO"/>
              </w:rPr>
            </w:pPr>
            <w:r w:rsidRPr="00EE4F7D">
              <w:rPr>
                <w:rFonts w:eastAsia="Times New Roman"/>
                <w:bCs/>
                <w:sz w:val="24"/>
                <w:szCs w:val="24"/>
                <w:lang w:val="nb-NO" w:eastAsia="nb-NO"/>
              </w:rPr>
              <w:t>Plikten til å melde fra</w:t>
            </w:r>
          </w:p>
        </w:tc>
        <w:tc>
          <w:tcPr>
            <w:tcW w:w="5214" w:type="dxa"/>
          </w:tcPr>
          <w:p w14:paraId="14C73AE8" w14:textId="77777777" w:rsidR="00EE4F7D" w:rsidRPr="00EE4F7D" w:rsidRDefault="00EE4F7D" w:rsidP="00EE4F7D">
            <w:pPr>
              <w:suppressAutoHyphens/>
              <w:autoSpaceDE w:val="0"/>
              <w:autoSpaceDN w:val="0"/>
              <w:textAlignment w:val="baseline"/>
              <w:rPr>
                <w:rFonts w:eastAsia="Times New Roman"/>
                <w:sz w:val="24"/>
                <w:szCs w:val="24"/>
                <w:lang w:val="nb-NO" w:eastAsia="nb-NO"/>
              </w:rPr>
            </w:pPr>
            <w:r w:rsidRPr="00EE4F7D">
              <w:rPr>
                <w:rFonts w:eastAsia="Times New Roman"/>
                <w:sz w:val="24"/>
                <w:szCs w:val="24"/>
                <w:lang w:val="nb-NO" w:eastAsia="nb-NO"/>
              </w:rPr>
              <w:t>Ved kunnskap eller mistanke om brudd på §12-2 skal den ansatte straks melde fra til skolens ledelse.</w:t>
            </w:r>
          </w:p>
        </w:tc>
        <w:tc>
          <w:tcPr>
            <w:tcW w:w="2003" w:type="dxa"/>
          </w:tcPr>
          <w:p w14:paraId="3A2B9B97"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Alle ansatte</w:t>
            </w:r>
          </w:p>
        </w:tc>
      </w:tr>
      <w:tr w:rsidR="00EE4F7D" w:rsidRPr="00EE4F7D" w14:paraId="63C32956" w14:textId="77777777" w:rsidTr="00406239">
        <w:tc>
          <w:tcPr>
            <w:tcW w:w="1843" w:type="dxa"/>
          </w:tcPr>
          <w:p w14:paraId="3DEC622C" w14:textId="77777777" w:rsidR="00EE4F7D" w:rsidRPr="00EE4F7D" w:rsidRDefault="00EE4F7D" w:rsidP="00EE4F7D">
            <w:pPr>
              <w:suppressAutoHyphens/>
              <w:autoSpaceDN w:val="0"/>
              <w:textAlignment w:val="baseline"/>
              <w:rPr>
                <w:rFonts w:eastAsia="Times New Roman"/>
                <w:bCs/>
                <w:sz w:val="24"/>
                <w:szCs w:val="24"/>
                <w:lang w:val="nb-NO" w:eastAsia="nb-NO"/>
              </w:rPr>
            </w:pPr>
            <w:r w:rsidRPr="00EE4F7D">
              <w:rPr>
                <w:rFonts w:eastAsia="Times New Roman"/>
                <w:bCs/>
                <w:sz w:val="24"/>
                <w:szCs w:val="24"/>
                <w:lang w:val="nb-NO" w:eastAsia="nb-NO"/>
              </w:rPr>
              <w:t>Plikt til å handle</w:t>
            </w:r>
          </w:p>
        </w:tc>
        <w:tc>
          <w:tcPr>
            <w:tcW w:w="5214" w:type="dxa"/>
          </w:tcPr>
          <w:p w14:paraId="307F0CA6" w14:textId="77777777" w:rsidR="00EE4F7D" w:rsidRPr="00EE4F7D" w:rsidRDefault="00EE4F7D" w:rsidP="00EE4F7D">
            <w:pPr>
              <w:suppressAutoHyphens/>
              <w:autoSpaceDE w:val="0"/>
              <w:autoSpaceDN w:val="0"/>
              <w:textAlignment w:val="baseline"/>
              <w:rPr>
                <w:rFonts w:eastAsia="Times New Roman"/>
                <w:sz w:val="24"/>
                <w:szCs w:val="24"/>
                <w:lang w:val="nb-NO" w:eastAsia="nb-NO"/>
              </w:rPr>
            </w:pPr>
            <w:r w:rsidRPr="00EE4F7D">
              <w:rPr>
                <w:rFonts w:eastAsia="Times New Roman"/>
                <w:sz w:val="24"/>
                <w:szCs w:val="24"/>
                <w:lang w:val="nb-NO" w:eastAsia="nb-NO"/>
              </w:rPr>
              <w:t xml:space="preserve">Dersom en ansatt er vitne til åpenbare brudd på § 12-2 skal den ansatte selv gripe inn dersom det er mulig og forsvarlig, eller tilkalle hjelp. </w:t>
            </w:r>
          </w:p>
        </w:tc>
        <w:tc>
          <w:tcPr>
            <w:tcW w:w="2003" w:type="dxa"/>
          </w:tcPr>
          <w:p w14:paraId="15150DE8"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Alle ansatte</w:t>
            </w:r>
          </w:p>
        </w:tc>
      </w:tr>
      <w:tr w:rsidR="00EE4F7D" w:rsidRPr="00EE4F7D" w14:paraId="627B0030" w14:textId="77777777" w:rsidTr="00406239">
        <w:tc>
          <w:tcPr>
            <w:tcW w:w="1843" w:type="dxa"/>
          </w:tcPr>
          <w:p w14:paraId="5115C0F3" w14:textId="77777777" w:rsidR="00EE4F7D" w:rsidRPr="00EE4F7D" w:rsidRDefault="00EE4F7D" w:rsidP="00EE4F7D">
            <w:pPr>
              <w:suppressAutoHyphens/>
              <w:autoSpaceDN w:val="0"/>
              <w:textAlignment w:val="baseline"/>
              <w:rPr>
                <w:rFonts w:eastAsia="Times New Roman"/>
                <w:sz w:val="24"/>
                <w:szCs w:val="24"/>
                <w:lang w:val="nb-NO" w:eastAsia="nb-NO"/>
              </w:rPr>
            </w:pPr>
            <w:r w:rsidRPr="00EE4F7D">
              <w:rPr>
                <w:rFonts w:eastAsia="Times New Roman"/>
                <w:sz w:val="24"/>
                <w:szCs w:val="24"/>
                <w:lang w:val="nb-NO" w:eastAsia="nb-NO"/>
              </w:rPr>
              <w:t>Melding fra elever</w:t>
            </w:r>
          </w:p>
        </w:tc>
        <w:tc>
          <w:tcPr>
            <w:tcW w:w="5214" w:type="dxa"/>
          </w:tcPr>
          <w:p w14:paraId="4A981C05" w14:textId="77777777" w:rsidR="00EE4F7D" w:rsidRPr="00EE4F7D" w:rsidRDefault="00EE4F7D" w:rsidP="00EE4F7D">
            <w:pPr>
              <w:autoSpaceDE w:val="0"/>
              <w:autoSpaceDN w:val="0"/>
              <w:rPr>
                <w:rFonts w:eastAsia="Times New Roman"/>
                <w:sz w:val="24"/>
                <w:szCs w:val="24"/>
                <w:lang w:val="nb-NO" w:eastAsia="nb-NO"/>
              </w:rPr>
            </w:pPr>
            <w:r w:rsidRPr="00EE4F7D">
              <w:rPr>
                <w:rFonts w:eastAsia="Times New Roman"/>
                <w:sz w:val="24"/>
                <w:szCs w:val="24"/>
                <w:lang w:val="nb-NO" w:eastAsia="nb-NO"/>
              </w:rPr>
              <w:t>Elever som har mistanke eller kunnskap om brudd på oppl. § 12-2, eller som selv opplever seg krenket, kan melde fra om dette muntlig eller skriftlig til en ansatt</w:t>
            </w:r>
            <w:r w:rsidRPr="00EE4F7D">
              <w:rPr>
                <w:rFonts w:eastAsia="Times New Roman"/>
                <w:sz w:val="24"/>
                <w:szCs w:val="24"/>
                <w:shd w:val="clear" w:color="auto" w:fill="FFFFFF"/>
                <w:lang w:val="nb-NO" w:eastAsia="nb-NO"/>
              </w:rPr>
              <w:t>; for eksempel til miljøarbeider, rådgiver, kontakt- eller faglærer, fagarbeider eller ledelsen.</w:t>
            </w:r>
            <w:r w:rsidRPr="00EE4F7D">
              <w:rPr>
                <w:rFonts w:eastAsia="Times New Roman"/>
                <w:sz w:val="24"/>
                <w:szCs w:val="24"/>
                <w:lang w:val="nb-NO" w:eastAsia="nb-NO"/>
              </w:rPr>
              <w:t xml:space="preserve"> Mottakeren skal sørge for at rektor blir informert. </w:t>
            </w:r>
          </w:p>
        </w:tc>
        <w:tc>
          <w:tcPr>
            <w:tcW w:w="2003" w:type="dxa"/>
          </w:tcPr>
          <w:p w14:paraId="4877BB51"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Elever og </w:t>
            </w:r>
          </w:p>
          <w:p w14:paraId="3459E18D"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alle ansatte</w:t>
            </w:r>
          </w:p>
          <w:p w14:paraId="772EB0DE" w14:textId="77777777" w:rsidR="00EE4F7D" w:rsidRPr="00EE4F7D" w:rsidRDefault="00EE4F7D" w:rsidP="00EE4F7D">
            <w:pPr>
              <w:rPr>
                <w:rFonts w:eastAsia="Times New Roman"/>
                <w:sz w:val="24"/>
                <w:szCs w:val="24"/>
                <w:lang w:val="nb-NO" w:eastAsia="nb-NO"/>
              </w:rPr>
            </w:pPr>
          </w:p>
          <w:p w14:paraId="55441BE6" w14:textId="77777777" w:rsidR="00EE4F7D" w:rsidRPr="00EE4F7D" w:rsidRDefault="00EE4F7D" w:rsidP="00EE4F7D">
            <w:pPr>
              <w:rPr>
                <w:rFonts w:eastAsia="Times New Roman"/>
                <w:sz w:val="24"/>
                <w:szCs w:val="24"/>
                <w:lang w:val="nb-NO" w:eastAsia="nb-NO"/>
              </w:rPr>
            </w:pPr>
          </w:p>
          <w:p w14:paraId="30EF2C15" w14:textId="77777777" w:rsidR="00EE4F7D" w:rsidRPr="00EE4F7D" w:rsidRDefault="00EE4F7D" w:rsidP="00EE4F7D">
            <w:pPr>
              <w:rPr>
                <w:rFonts w:eastAsia="Times New Roman"/>
                <w:sz w:val="24"/>
                <w:szCs w:val="24"/>
                <w:lang w:val="nb-NO" w:eastAsia="nb-NO"/>
              </w:rPr>
            </w:pPr>
          </w:p>
        </w:tc>
      </w:tr>
      <w:tr w:rsidR="00EE4F7D" w:rsidRPr="00EE4F7D" w14:paraId="0E9D5A35" w14:textId="77777777" w:rsidTr="00406239">
        <w:tc>
          <w:tcPr>
            <w:tcW w:w="1843" w:type="dxa"/>
          </w:tcPr>
          <w:p w14:paraId="23C3141F" w14:textId="77777777" w:rsidR="00EE4F7D" w:rsidRPr="00EE4F7D" w:rsidRDefault="00EE4F7D" w:rsidP="00EE4F7D">
            <w:pPr>
              <w:suppressAutoHyphens/>
              <w:autoSpaceDN w:val="0"/>
              <w:textAlignment w:val="baseline"/>
              <w:rPr>
                <w:rFonts w:eastAsia="Times New Roman"/>
                <w:sz w:val="24"/>
                <w:szCs w:val="24"/>
                <w:lang w:val="nb-NO" w:eastAsia="nb-NO"/>
              </w:rPr>
            </w:pPr>
            <w:r w:rsidRPr="00EE4F7D">
              <w:rPr>
                <w:rFonts w:eastAsia="Times New Roman"/>
                <w:sz w:val="24"/>
                <w:szCs w:val="24"/>
                <w:lang w:val="nb-NO" w:eastAsia="nb-NO"/>
              </w:rPr>
              <w:t>Melding fra foresatte</w:t>
            </w:r>
          </w:p>
        </w:tc>
        <w:tc>
          <w:tcPr>
            <w:tcW w:w="5214" w:type="dxa"/>
          </w:tcPr>
          <w:p w14:paraId="0DE7A535" w14:textId="77777777" w:rsidR="00EE4F7D" w:rsidRPr="00EE4F7D" w:rsidRDefault="00EE4F7D" w:rsidP="00EE4F7D">
            <w:pPr>
              <w:autoSpaceDE w:val="0"/>
              <w:autoSpaceDN w:val="0"/>
              <w:contextualSpacing/>
              <w:rPr>
                <w:rFonts w:eastAsia="Times New Roman"/>
                <w:sz w:val="24"/>
                <w:szCs w:val="24"/>
                <w:lang w:val="nb-NO" w:eastAsia="nb-NO"/>
              </w:rPr>
            </w:pPr>
            <w:r w:rsidRPr="00EE4F7D">
              <w:rPr>
                <w:rFonts w:eastAsia="Times New Roman"/>
                <w:sz w:val="24"/>
                <w:szCs w:val="24"/>
                <w:lang w:val="nb-NO" w:eastAsia="nb-NO"/>
              </w:rPr>
              <w:t xml:space="preserve">Foresatte kan ved mistanke eller kunnskap om brudd på oppl. §9a-3, melde fra om dette muntlig eller skriftlig til en ansatt. Mottakeren skal sørge for at rektor blir informert. </w:t>
            </w:r>
          </w:p>
        </w:tc>
        <w:tc>
          <w:tcPr>
            <w:tcW w:w="2003" w:type="dxa"/>
          </w:tcPr>
          <w:p w14:paraId="0AB9A1B9"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Foresatte og </w:t>
            </w:r>
          </w:p>
          <w:p w14:paraId="0E7DE3EB"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ledelsen</w:t>
            </w:r>
          </w:p>
        </w:tc>
      </w:tr>
      <w:tr w:rsidR="00EE4F7D" w:rsidRPr="00EE4F7D" w14:paraId="5873F137" w14:textId="77777777" w:rsidTr="00406239">
        <w:tc>
          <w:tcPr>
            <w:tcW w:w="1843" w:type="dxa"/>
          </w:tcPr>
          <w:p w14:paraId="459A60B2" w14:textId="77777777" w:rsidR="00EE4F7D" w:rsidRPr="00EE4F7D" w:rsidRDefault="00EE4F7D" w:rsidP="00EE4F7D">
            <w:pPr>
              <w:suppressAutoHyphens/>
              <w:autoSpaceDN w:val="0"/>
              <w:textAlignment w:val="baseline"/>
              <w:rPr>
                <w:rFonts w:eastAsia="Times New Roman"/>
                <w:sz w:val="24"/>
                <w:szCs w:val="24"/>
                <w:lang w:val="nb-NO" w:eastAsia="nb-NO"/>
              </w:rPr>
            </w:pPr>
            <w:r w:rsidRPr="00EE4F7D">
              <w:rPr>
                <w:rFonts w:eastAsia="Times New Roman"/>
                <w:sz w:val="24"/>
                <w:szCs w:val="24"/>
                <w:lang w:val="nb-NO" w:eastAsia="nb-NO"/>
              </w:rPr>
              <w:t>Oppfølging av melding</w:t>
            </w:r>
          </w:p>
        </w:tc>
        <w:tc>
          <w:tcPr>
            <w:tcW w:w="5214" w:type="dxa"/>
          </w:tcPr>
          <w:p w14:paraId="4E7C6468" w14:textId="77777777" w:rsidR="00EE4F7D" w:rsidRPr="00EE4F7D" w:rsidRDefault="00EE4F7D" w:rsidP="00EE4F7D">
            <w:p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t>Rektor skal alltid informeres. Rektor skal påse at saken blir undersøkt og så godt opplyst som mulig. Rektor setter opp en aktivitetsplan ved behov sammen med den det gjelder. I planen skal det stå:</w:t>
            </w:r>
          </w:p>
          <w:p w14:paraId="1524B829" w14:textId="77777777" w:rsidR="00EE4F7D" w:rsidRPr="00EE4F7D" w:rsidRDefault="00EE4F7D" w:rsidP="00EE4F7D">
            <w:pPr>
              <w:numPr>
                <w:ilvl w:val="0"/>
                <w:numId w:val="11"/>
              </w:num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t>Hvilket problem tiltakene skal løse</w:t>
            </w:r>
          </w:p>
          <w:p w14:paraId="3CB9B039" w14:textId="77777777" w:rsidR="00EE4F7D" w:rsidRPr="00EE4F7D" w:rsidRDefault="00EE4F7D" w:rsidP="00EE4F7D">
            <w:pPr>
              <w:numPr>
                <w:ilvl w:val="0"/>
                <w:numId w:val="11"/>
              </w:num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t>Hvilke tiltak skolen har planlagt</w:t>
            </w:r>
          </w:p>
          <w:p w14:paraId="3AAA3E71" w14:textId="77777777" w:rsidR="00EE4F7D" w:rsidRPr="00EE4F7D" w:rsidRDefault="00EE4F7D" w:rsidP="00EE4F7D">
            <w:pPr>
              <w:numPr>
                <w:ilvl w:val="0"/>
                <w:numId w:val="11"/>
              </w:num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t>Når tiltakene skal gjennomføres</w:t>
            </w:r>
          </w:p>
          <w:p w14:paraId="302A56AF" w14:textId="77777777" w:rsidR="00EE4F7D" w:rsidRPr="00EE4F7D" w:rsidRDefault="00EE4F7D" w:rsidP="00EE4F7D">
            <w:pPr>
              <w:numPr>
                <w:ilvl w:val="0"/>
                <w:numId w:val="11"/>
              </w:num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t>Hvem som står ansvarlig for tiltakene</w:t>
            </w:r>
          </w:p>
          <w:p w14:paraId="634C450C" w14:textId="77777777" w:rsidR="00EE4F7D" w:rsidRPr="00EE4F7D" w:rsidRDefault="00EE4F7D" w:rsidP="00EE4F7D">
            <w:pPr>
              <w:numPr>
                <w:ilvl w:val="0"/>
                <w:numId w:val="11"/>
              </w:num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t>Når tiltakene skal evalueres</w:t>
            </w:r>
          </w:p>
          <w:p w14:paraId="0001D686" w14:textId="77777777" w:rsidR="00EE4F7D" w:rsidRPr="00EE4F7D" w:rsidRDefault="00EE4F7D" w:rsidP="00EE4F7D">
            <w:p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lastRenderedPageBreak/>
              <w:t>Elevens subjektive opplevelse skal alltid legges til grunn ved all behandling. Alle henvendelser skal behandles.</w:t>
            </w:r>
          </w:p>
        </w:tc>
        <w:tc>
          <w:tcPr>
            <w:tcW w:w="2003" w:type="dxa"/>
          </w:tcPr>
          <w:p w14:paraId="618F7B24"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lastRenderedPageBreak/>
              <w:t>Rektor</w:t>
            </w:r>
          </w:p>
        </w:tc>
      </w:tr>
      <w:tr w:rsidR="00EE4F7D" w:rsidRPr="00EE4F7D" w14:paraId="65549707" w14:textId="77777777" w:rsidTr="00406239">
        <w:tc>
          <w:tcPr>
            <w:tcW w:w="1843" w:type="dxa"/>
            <w:tcBorders>
              <w:bottom w:val="single" w:sz="4" w:space="0" w:color="auto"/>
            </w:tcBorders>
          </w:tcPr>
          <w:p w14:paraId="72F9AA36" w14:textId="77777777" w:rsidR="00EE4F7D" w:rsidRPr="00EE4F7D" w:rsidRDefault="00EE4F7D" w:rsidP="00EE4F7D">
            <w:pPr>
              <w:suppressAutoHyphens/>
              <w:autoSpaceDN w:val="0"/>
              <w:textAlignment w:val="baseline"/>
              <w:rPr>
                <w:rFonts w:eastAsia="Times New Roman"/>
                <w:sz w:val="24"/>
                <w:szCs w:val="24"/>
                <w:lang w:val="nb-NO" w:eastAsia="nb-NO"/>
              </w:rPr>
            </w:pPr>
            <w:r w:rsidRPr="00EE4F7D">
              <w:rPr>
                <w:rFonts w:eastAsia="Times New Roman"/>
                <w:sz w:val="24"/>
                <w:szCs w:val="24"/>
                <w:lang w:val="nb-NO" w:eastAsia="nb-NO"/>
              </w:rPr>
              <w:t>Oppfølging etter iverksetting av tiltak</w:t>
            </w:r>
          </w:p>
        </w:tc>
        <w:tc>
          <w:tcPr>
            <w:tcW w:w="5214" w:type="dxa"/>
            <w:tcBorders>
              <w:bottom w:val="single" w:sz="4" w:space="0" w:color="auto"/>
            </w:tcBorders>
          </w:tcPr>
          <w:p w14:paraId="6F03D4A6" w14:textId="77777777" w:rsidR="00EE4F7D" w:rsidRPr="00EE4F7D" w:rsidRDefault="00EE4F7D" w:rsidP="00EE4F7D">
            <w:pPr>
              <w:numPr>
                <w:ilvl w:val="0"/>
                <w:numId w:val="11"/>
              </w:numPr>
              <w:contextualSpacing/>
              <w:rPr>
                <w:rFonts w:eastAsia="Times New Roman"/>
                <w:sz w:val="24"/>
                <w:szCs w:val="24"/>
                <w:lang w:val="nb-NO" w:eastAsia="nb-NO"/>
              </w:rPr>
            </w:pPr>
            <w:r w:rsidRPr="00EE4F7D">
              <w:rPr>
                <w:rFonts w:eastAsia="Times New Roman"/>
                <w:sz w:val="24"/>
                <w:szCs w:val="24"/>
                <w:lang w:val="nb-NO" w:eastAsia="nb-NO"/>
              </w:rPr>
              <w:t>Alle involverte elever skal følges opp med samtaler og observasjon</w:t>
            </w:r>
          </w:p>
          <w:p w14:paraId="0101C80A" w14:textId="77777777" w:rsidR="00EE4F7D" w:rsidRPr="00EE4F7D" w:rsidRDefault="00EE4F7D" w:rsidP="00EE4F7D">
            <w:pPr>
              <w:numPr>
                <w:ilvl w:val="0"/>
                <w:numId w:val="11"/>
              </w:numPr>
              <w:contextualSpacing/>
              <w:rPr>
                <w:rFonts w:eastAsia="Times New Roman"/>
                <w:sz w:val="24"/>
                <w:szCs w:val="24"/>
                <w:lang w:val="nb-NO" w:eastAsia="nb-NO"/>
              </w:rPr>
            </w:pPr>
            <w:r w:rsidRPr="00EE4F7D">
              <w:rPr>
                <w:rFonts w:eastAsia="Times New Roman"/>
                <w:sz w:val="24"/>
                <w:szCs w:val="24"/>
                <w:lang w:val="nb-NO" w:eastAsia="nb-NO"/>
              </w:rPr>
              <w:t>Det avholdes evalueringsmøter med elever, foresatte og lærere</w:t>
            </w:r>
          </w:p>
          <w:p w14:paraId="3C63D21E" w14:textId="77777777" w:rsidR="00EE4F7D" w:rsidRPr="00EE4F7D" w:rsidRDefault="00EE4F7D" w:rsidP="00EE4F7D">
            <w:pPr>
              <w:numPr>
                <w:ilvl w:val="0"/>
                <w:numId w:val="11"/>
              </w:numPr>
              <w:contextualSpacing/>
              <w:rPr>
                <w:rFonts w:eastAsia="Times New Roman"/>
                <w:sz w:val="24"/>
                <w:szCs w:val="24"/>
                <w:lang w:val="nb-NO" w:eastAsia="nb-NO"/>
              </w:rPr>
            </w:pPr>
            <w:r w:rsidRPr="00EE4F7D">
              <w:rPr>
                <w:rFonts w:eastAsia="Times New Roman"/>
                <w:sz w:val="24"/>
                <w:szCs w:val="24"/>
                <w:lang w:val="nb-NO" w:eastAsia="nb-NO"/>
              </w:rPr>
              <w:t>Effekt av tiltak skal evalueres</w:t>
            </w:r>
          </w:p>
          <w:p w14:paraId="5C80A25D" w14:textId="77777777" w:rsidR="00EE4F7D" w:rsidRPr="00EE4F7D" w:rsidRDefault="00EE4F7D" w:rsidP="00EE4F7D">
            <w:pPr>
              <w:numPr>
                <w:ilvl w:val="0"/>
                <w:numId w:val="11"/>
              </w:numPr>
              <w:suppressAutoHyphens/>
              <w:autoSpaceDN w:val="0"/>
              <w:contextualSpacing/>
              <w:textAlignment w:val="baseline"/>
              <w:rPr>
                <w:rFonts w:eastAsia="Times New Roman"/>
                <w:sz w:val="24"/>
                <w:szCs w:val="24"/>
                <w:lang w:val="nb-NO" w:eastAsia="nb-NO"/>
              </w:rPr>
            </w:pPr>
            <w:r w:rsidRPr="00EE4F7D">
              <w:rPr>
                <w:rFonts w:eastAsia="Times New Roman"/>
                <w:sz w:val="24"/>
                <w:szCs w:val="24"/>
                <w:lang w:val="nb-NO" w:eastAsia="nb-NO"/>
              </w:rPr>
              <w:t>Alle involverte rundt eleven har plikt til å melde fra til rektor dersom iverksatte tiltak ikke fungerer, og nye tiltak må iverksettes</w:t>
            </w:r>
          </w:p>
        </w:tc>
        <w:tc>
          <w:tcPr>
            <w:tcW w:w="2003" w:type="dxa"/>
            <w:tcBorders>
              <w:bottom w:val="single" w:sz="4" w:space="0" w:color="auto"/>
            </w:tcBorders>
          </w:tcPr>
          <w:p w14:paraId="4DE1AA71"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Rektor, ledelsen og alle ansatte</w:t>
            </w:r>
          </w:p>
        </w:tc>
      </w:tr>
    </w:tbl>
    <w:p w14:paraId="7932C98C" w14:textId="77777777" w:rsidR="00EE4F7D" w:rsidRPr="00EE4F7D" w:rsidRDefault="00EE4F7D" w:rsidP="00EE4F7D">
      <w:pPr>
        <w:rPr>
          <w:rFonts w:eastAsia="Times New Roman"/>
          <w:b/>
          <w:color w:val="002B44"/>
          <w:sz w:val="28"/>
          <w:szCs w:val="28"/>
          <w:lang w:val="nb-NO" w:eastAsia="nb-NO"/>
        </w:rPr>
      </w:pPr>
    </w:p>
    <w:p w14:paraId="2C6AF02E" w14:textId="77777777" w:rsidR="00EE4F7D" w:rsidRPr="00EE4F7D" w:rsidRDefault="00EE4F7D" w:rsidP="00EE4F7D">
      <w:pPr>
        <w:rPr>
          <w:rFonts w:eastAsia="Times New Roman"/>
          <w:b/>
          <w:sz w:val="28"/>
          <w:szCs w:val="28"/>
          <w:lang w:val="nb-NO" w:eastAsia="nb-NO"/>
        </w:rPr>
      </w:pPr>
    </w:p>
    <w:p w14:paraId="1D8CD2FB" w14:textId="77777777" w:rsidR="00EE4F7D" w:rsidRPr="00EE4F7D" w:rsidRDefault="00EE4F7D" w:rsidP="00EE4F7D">
      <w:pPr>
        <w:spacing w:after="240"/>
        <w:rPr>
          <w:rFonts w:eastAsia="Times New Roman"/>
          <w:b/>
          <w:sz w:val="28"/>
          <w:szCs w:val="28"/>
          <w:lang w:val="nb-NO" w:eastAsia="nb-NO"/>
        </w:rPr>
      </w:pPr>
      <w:r w:rsidRPr="00EE4F7D">
        <w:rPr>
          <w:rFonts w:eastAsia="Times New Roman"/>
          <w:b/>
          <w:sz w:val="28"/>
          <w:szCs w:val="28"/>
          <w:lang w:val="nb-NO" w:eastAsia="nb-NO"/>
        </w:rPr>
        <w:t>Årshjul for internkontroll knyttet til § 12—2</w:t>
      </w:r>
    </w:p>
    <w:p w14:paraId="3E86987D"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Alle ansatte har et kontinuerlig ansvar for å følge med, gripe inn, undersøke og melde fra. Ledelsen har et kontinuerlig ansvar for å følge opp melding.  Alle ansatte er ansvarlig for å sette seg inn i planen og følge skolens rettingslinjer for arbeidet med et godt skolemiljø.</w:t>
      </w:r>
    </w:p>
    <w:p w14:paraId="4C94BAD1" w14:textId="77777777" w:rsidR="00EE4F7D" w:rsidRPr="00EE4F7D" w:rsidRDefault="00EE4F7D" w:rsidP="00EE4F7D">
      <w:pPr>
        <w:rPr>
          <w:rFonts w:eastAsia="Times New Roman"/>
          <w:sz w:val="24"/>
          <w:szCs w:val="24"/>
          <w:lang w:val="nb-NO" w:eastAsia="nb-NO"/>
        </w:rPr>
      </w:pPr>
    </w:p>
    <w:tbl>
      <w:tblPr>
        <w:tblStyle w:val="Tabellrutenett"/>
        <w:tblW w:w="10862" w:type="dxa"/>
        <w:tblInd w:w="5" w:type="dxa"/>
        <w:tblLook w:val="04A0" w:firstRow="1" w:lastRow="0" w:firstColumn="1" w:lastColumn="0" w:noHBand="0" w:noVBand="1"/>
      </w:tblPr>
      <w:tblGrid>
        <w:gridCol w:w="1510"/>
        <w:gridCol w:w="3995"/>
        <w:gridCol w:w="2056"/>
        <w:gridCol w:w="1743"/>
        <w:gridCol w:w="1558"/>
      </w:tblGrid>
      <w:tr w:rsidR="00EE4F7D" w:rsidRPr="00EE4F7D" w14:paraId="3ACC7A7C" w14:textId="77777777" w:rsidTr="00EE4F7D">
        <w:trPr>
          <w:gridAfter w:val="1"/>
          <w:wAfter w:w="1558" w:type="dxa"/>
        </w:trPr>
        <w:tc>
          <w:tcPr>
            <w:tcW w:w="1510" w:type="dxa"/>
            <w:shd w:val="clear" w:color="auto" w:fill="FFBDAF"/>
          </w:tcPr>
          <w:p w14:paraId="00CFC1BD"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Måned</w:t>
            </w:r>
          </w:p>
        </w:tc>
        <w:tc>
          <w:tcPr>
            <w:tcW w:w="3995" w:type="dxa"/>
            <w:shd w:val="clear" w:color="auto" w:fill="FFBDAF"/>
          </w:tcPr>
          <w:p w14:paraId="3D483305" w14:textId="77777777" w:rsidR="00EE4F7D" w:rsidRPr="00EE4F7D" w:rsidRDefault="00EE4F7D" w:rsidP="00EE4F7D">
            <w:pPr>
              <w:contextualSpacing/>
              <w:rPr>
                <w:rFonts w:eastAsia="Times New Roman"/>
                <w:b/>
                <w:sz w:val="24"/>
                <w:szCs w:val="24"/>
                <w:lang w:val="nb-NO" w:eastAsia="nb-NO"/>
              </w:rPr>
            </w:pPr>
            <w:r w:rsidRPr="00EE4F7D">
              <w:rPr>
                <w:rFonts w:eastAsia="Times New Roman"/>
                <w:b/>
                <w:sz w:val="24"/>
                <w:szCs w:val="24"/>
                <w:lang w:val="nb-NO" w:eastAsia="nb-NO"/>
              </w:rPr>
              <w:t>Aktivitet</w:t>
            </w:r>
          </w:p>
        </w:tc>
        <w:tc>
          <w:tcPr>
            <w:tcW w:w="2056" w:type="dxa"/>
            <w:shd w:val="clear" w:color="auto" w:fill="FFBDAF"/>
          </w:tcPr>
          <w:p w14:paraId="15DA2BF9"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Ansvar</w:t>
            </w:r>
          </w:p>
        </w:tc>
        <w:tc>
          <w:tcPr>
            <w:tcW w:w="1743" w:type="dxa"/>
            <w:shd w:val="clear" w:color="auto" w:fill="FFBDAF"/>
          </w:tcPr>
          <w:p w14:paraId="6DD5B6A3" w14:textId="77777777" w:rsidR="00EE4F7D" w:rsidRPr="00EE4F7D" w:rsidRDefault="00EE4F7D" w:rsidP="00EE4F7D">
            <w:pPr>
              <w:rPr>
                <w:rFonts w:eastAsia="Times New Roman"/>
                <w:b/>
                <w:sz w:val="24"/>
                <w:szCs w:val="24"/>
                <w:lang w:val="nb-NO" w:eastAsia="nb-NO"/>
              </w:rPr>
            </w:pPr>
            <w:r w:rsidRPr="00EE4F7D">
              <w:rPr>
                <w:rFonts w:eastAsia="Times New Roman"/>
                <w:b/>
                <w:sz w:val="24"/>
                <w:szCs w:val="24"/>
                <w:lang w:val="nb-NO" w:eastAsia="nb-NO"/>
              </w:rPr>
              <w:t>Tidspunkt for utført intern-kontroll</w:t>
            </w:r>
          </w:p>
        </w:tc>
      </w:tr>
      <w:tr w:rsidR="00EE4F7D" w:rsidRPr="00EE4F7D" w14:paraId="22ECCCB8" w14:textId="77777777" w:rsidTr="00406239">
        <w:trPr>
          <w:gridAfter w:val="1"/>
          <w:wAfter w:w="1558" w:type="dxa"/>
        </w:trPr>
        <w:tc>
          <w:tcPr>
            <w:tcW w:w="1510" w:type="dxa"/>
          </w:tcPr>
          <w:p w14:paraId="5183B6D8"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August</w:t>
            </w:r>
          </w:p>
        </w:tc>
        <w:tc>
          <w:tcPr>
            <w:tcW w:w="3995" w:type="dxa"/>
          </w:tcPr>
          <w:p w14:paraId="450A6777" w14:textId="77777777"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 xml:space="preserve">Informasjon om elevenes rettigheter og plikter til elever, foresatte og ansatte i plenum, i tillegg henvise til dette: </w:t>
            </w:r>
          </w:p>
          <w:p w14:paraId="3B3028C2" w14:textId="77777777" w:rsidR="00EE4F7D" w:rsidRPr="00EE4F7D" w:rsidRDefault="00EE4F7D" w:rsidP="00EE4F7D">
            <w:pPr>
              <w:spacing w:before="100" w:beforeAutospacing="1" w:after="100" w:afterAutospacing="1"/>
              <w:rPr>
                <w:rFonts w:eastAsia="Times New Roman"/>
                <w:sz w:val="24"/>
                <w:szCs w:val="24"/>
                <w:lang w:val="nb-NO" w:eastAsia="nb-NO"/>
              </w:rPr>
            </w:pPr>
            <w:hyperlink r:id="rId14" w:history="1">
              <w:r w:rsidRPr="00EE4F7D">
                <w:rPr>
                  <w:rFonts w:eastAsia="Times New Roman"/>
                  <w:color w:val="0000FF"/>
                  <w:sz w:val="24"/>
                  <w:szCs w:val="24"/>
                  <w:u w:val="single"/>
                  <w:lang w:val="nb-NO" w:eastAsia="nb-NO"/>
                </w:rPr>
                <w:t>Retten til et trygt og godt skolemiljø | udir.no</w:t>
              </w:r>
            </w:hyperlink>
          </w:p>
          <w:p w14:paraId="41985CDD" w14:textId="77777777" w:rsidR="00EE4F7D" w:rsidRPr="00EE4F7D" w:rsidRDefault="00EE4F7D" w:rsidP="00EE4F7D">
            <w:pPr>
              <w:spacing w:before="100" w:beforeAutospacing="1" w:after="100" w:afterAutospacing="1"/>
              <w:rPr>
                <w:rFonts w:eastAsia="Times New Roman"/>
                <w:sz w:val="24"/>
                <w:szCs w:val="24"/>
                <w:lang w:val="nb-NO" w:eastAsia="nb-NO"/>
              </w:rPr>
            </w:pPr>
            <w:hyperlink r:id="rId15" w:history="1">
              <w:r w:rsidRPr="00EE4F7D">
                <w:rPr>
                  <w:rFonts w:eastAsia="Times New Roman"/>
                  <w:color w:val="0000FF"/>
                  <w:sz w:val="24"/>
                  <w:szCs w:val="24"/>
                  <w:u w:val="single"/>
                  <w:lang w:val="nb-NO" w:eastAsia="nb-NO"/>
                </w:rPr>
                <w:t>Elevmedvirkning i skolemiljøarbeidet | udir.no</w:t>
              </w:r>
            </w:hyperlink>
          </w:p>
          <w:p w14:paraId="0D2F6194" w14:textId="77777777" w:rsidR="00EE4F7D" w:rsidRPr="00EE4F7D" w:rsidRDefault="00EE4F7D" w:rsidP="00EE4F7D">
            <w:pPr>
              <w:spacing w:before="100" w:beforeAutospacing="1" w:after="100" w:afterAutospacing="1"/>
              <w:rPr>
                <w:rFonts w:eastAsia="Times New Roman"/>
                <w:sz w:val="24"/>
                <w:szCs w:val="24"/>
                <w:lang w:val="nb-NO" w:eastAsia="nb-NO"/>
              </w:rPr>
            </w:pPr>
            <w:hyperlink r:id="rId16" w:history="1">
              <w:r w:rsidRPr="00EE4F7D">
                <w:rPr>
                  <w:rFonts w:eastAsia="Times New Roman"/>
                  <w:color w:val="0000FF"/>
                  <w:sz w:val="24"/>
                  <w:szCs w:val="24"/>
                  <w:u w:val="single"/>
                  <w:lang w:val="nb-NO" w:eastAsia="nb-NO"/>
                </w:rPr>
                <w:t>https://www.udir.no/laring-og-trivsel/skolemiljo/arbeid-med-aktivitetsplikten/</w:t>
              </w:r>
            </w:hyperlink>
            <w:r w:rsidRPr="00EE4F7D">
              <w:rPr>
                <w:rFonts w:eastAsia="Times New Roman"/>
                <w:sz w:val="24"/>
                <w:szCs w:val="24"/>
                <w:lang w:val="nb-NO" w:eastAsia="nb-NO"/>
              </w:rPr>
              <w:t xml:space="preserve"> </w:t>
            </w:r>
          </w:p>
          <w:p w14:paraId="6DBF35B1" w14:textId="77777777" w:rsidR="00EE4F7D" w:rsidRPr="00EE4F7D" w:rsidRDefault="00EE4F7D" w:rsidP="00EE4F7D">
            <w:pPr>
              <w:spacing w:before="100" w:beforeAutospacing="1" w:after="100" w:afterAutospacing="1"/>
              <w:rPr>
                <w:rFonts w:eastAsia="Times New Roman"/>
                <w:sz w:val="24"/>
                <w:szCs w:val="24"/>
                <w:lang w:val="nb-NO" w:eastAsia="nb-NO"/>
              </w:rPr>
            </w:pPr>
            <w:hyperlink r:id="rId17" w:history="1">
              <w:r w:rsidRPr="00EE4F7D">
                <w:rPr>
                  <w:rFonts w:eastAsia="Times New Roman"/>
                  <w:color w:val="0000FF"/>
                  <w:sz w:val="24"/>
                  <w:szCs w:val="24"/>
                  <w:u w:val="single"/>
                  <w:lang w:val="nb-NO" w:eastAsia="nb-NO"/>
                </w:rPr>
                <w:t>Samarbeid mellom hjem og skole | udir.no</w:t>
              </w:r>
            </w:hyperlink>
          </w:p>
          <w:p w14:paraId="34908968" w14:textId="37418905" w:rsidR="00EE4F7D" w:rsidRPr="00EE4F7D" w:rsidRDefault="00EE4F7D" w:rsidP="00EE4F7D">
            <w:pPr>
              <w:spacing w:before="100" w:beforeAutospacing="1" w:after="100" w:afterAutospacing="1"/>
              <w:rPr>
                <w:rFonts w:eastAsia="Times New Roman"/>
                <w:sz w:val="24"/>
                <w:szCs w:val="24"/>
                <w:lang w:val="nb-NO" w:eastAsia="nb-NO"/>
              </w:rPr>
            </w:pPr>
            <w:r w:rsidRPr="00EE4F7D">
              <w:rPr>
                <w:rFonts w:eastAsia="Times New Roman"/>
                <w:sz w:val="24"/>
                <w:szCs w:val="24"/>
                <w:lang w:val="nb-NO" w:eastAsia="nb-NO"/>
              </w:rPr>
              <w:t xml:space="preserve">Skolereglene i AFK: </w:t>
            </w:r>
            <w:hyperlink r:id="rId18" w:history="1">
              <w:r w:rsidRPr="00EE4F7D">
                <w:rPr>
                  <w:rFonts w:eastAsia="Times New Roman"/>
                  <w:color w:val="0000FF"/>
                  <w:sz w:val="24"/>
                  <w:szCs w:val="24"/>
                  <w:u w:val="single"/>
                  <w:lang w:val="nb-NO" w:eastAsia="nb-NO"/>
                </w:rPr>
                <w:t>Skoleregler for elever ved videregående skoler i Akershus - Rælingen videregående skole</w:t>
              </w:r>
            </w:hyperlink>
          </w:p>
          <w:p w14:paraId="27F43226" w14:textId="77777777" w:rsidR="00EE4F7D" w:rsidRPr="00EE4F7D" w:rsidRDefault="00EE4F7D" w:rsidP="00EE4F7D">
            <w:pPr>
              <w:numPr>
                <w:ilvl w:val="0"/>
                <w:numId w:val="4"/>
              </w:numPr>
              <w:contextualSpacing/>
              <w:rPr>
                <w:rFonts w:eastAsia="Times New Roman"/>
                <w:sz w:val="24"/>
                <w:szCs w:val="24"/>
                <w:lang w:val="nb-NO" w:eastAsia="nb-NO"/>
              </w:rPr>
            </w:pPr>
            <w:r w:rsidRPr="00EE4F7D">
              <w:rPr>
                <w:rFonts w:eastAsia="Times New Roman"/>
                <w:sz w:val="24"/>
                <w:szCs w:val="24"/>
                <w:lang w:val="nb-NO" w:eastAsia="nb-NO"/>
              </w:rPr>
              <w:t>Gjennomgang av handlingsplanen. Alle ledere sørger for at nytilsatte gjøres kjent med planen ved ansettelse</w:t>
            </w:r>
          </w:p>
          <w:p w14:paraId="5E34ADB3" w14:textId="77777777" w:rsidR="00EE4F7D" w:rsidRPr="00EE4F7D" w:rsidRDefault="00EE4F7D" w:rsidP="00EE4F7D">
            <w:pPr>
              <w:numPr>
                <w:ilvl w:val="0"/>
                <w:numId w:val="4"/>
              </w:numPr>
              <w:contextualSpacing/>
              <w:rPr>
                <w:rFonts w:eastAsia="Times New Roman"/>
                <w:sz w:val="24"/>
                <w:szCs w:val="24"/>
                <w:lang w:val="nb-NO" w:eastAsia="nb-NO"/>
              </w:rPr>
            </w:pPr>
            <w:r w:rsidRPr="00EE4F7D">
              <w:rPr>
                <w:rFonts w:eastAsia="Times New Roman"/>
                <w:sz w:val="24"/>
                <w:szCs w:val="24"/>
                <w:lang w:val="nb-NO" w:eastAsia="nb-NO"/>
              </w:rPr>
              <w:t>Velkomstsamtaler med alle elever</w:t>
            </w:r>
          </w:p>
          <w:p w14:paraId="25F89A53" w14:textId="77777777" w:rsidR="00EE4F7D" w:rsidRPr="00EE4F7D" w:rsidRDefault="00EE4F7D" w:rsidP="00EE4F7D">
            <w:pPr>
              <w:numPr>
                <w:ilvl w:val="0"/>
                <w:numId w:val="4"/>
              </w:numPr>
              <w:contextualSpacing/>
              <w:rPr>
                <w:rFonts w:eastAsia="Times New Roman"/>
                <w:sz w:val="24"/>
                <w:szCs w:val="24"/>
                <w:lang w:val="nb-NO" w:eastAsia="nb-NO"/>
              </w:rPr>
            </w:pPr>
            <w:r w:rsidRPr="00EE4F7D">
              <w:rPr>
                <w:rFonts w:eastAsia="Times New Roman"/>
                <w:sz w:val="24"/>
                <w:szCs w:val="24"/>
                <w:lang w:val="nb-NO" w:eastAsia="nb-NO"/>
              </w:rPr>
              <w:lastRenderedPageBreak/>
              <w:t>Overføring av elevinfo</w:t>
            </w:r>
          </w:p>
        </w:tc>
        <w:tc>
          <w:tcPr>
            <w:tcW w:w="2056" w:type="dxa"/>
          </w:tcPr>
          <w:p w14:paraId="4D452404"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lastRenderedPageBreak/>
              <w:t>Ledelsen</w:t>
            </w:r>
          </w:p>
          <w:p w14:paraId="70837A54"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Kontaktlærere </w:t>
            </w:r>
          </w:p>
          <w:p w14:paraId="7EF8D04A" w14:textId="77777777" w:rsidR="00EE4F7D" w:rsidRPr="00EE4F7D" w:rsidRDefault="00EE4F7D" w:rsidP="00EE4F7D">
            <w:pPr>
              <w:rPr>
                <w:rFonts w:eastAsia="Times New Roman"/>
                <w:sz w:val="24"/>
                <w:szCs w:val="24"/>
                <w:highlight w:val="yellow"/>
                <w:lang w:val="nb-NO" w:eastAsia="nb-NO"/>
              </w:rPr>
            </w:pPr>
          </w:p>
          <w:p w14:paraId="2A5B96C1" w14:textId="77777777" w:rsidR="00EE4F7D" w:rsidRPr="00EE4F7D" w:rsidRDefault="00EE4F7D" w:rsidP="00EE4F7D">
            <w:pPr>
              <w:rPr>
                <w:rFonts w:eastAsia="Times New Roman"/>
                <w:sz w:val="24"/>
                <w:szCs w:val="24"/>
                <w:highlight w:val="yellow"/>
                <w:lang w:val="nb-NO" w:eastAsia="nb-NO"/>
              </w:rPr>
            </w:pPr>
          </w:p>
          <w:p w14:paraId="16B324EF" w14:textId="77777777" w:rsidR="00EE4F7D" w:rsidRPr="00EE4F7D" w:rsidRDefault="00EE4F7D" w:rsidP="00EE4F7D">
            <w:pPr>
              <w:rPr>
                <w:rFonts w:eastAsia="Times New Roman"/>
                <w:sz w:val="24"/>
                <w:szCs w:val="24"/>
                <w:highlight w:val="yellow"/>
                <w:lang w:val="nb-NO" w:eastAsia="nb-NO"/>
              </w:rPr>
            </w:pPr>
            <w:r w:rsidRPr="00EE4F7D">
              <w:rPr>
                <w:rFonts w:eastAsia="Times New Roman"/>
                <w:sz w:val="24"/>
                <w:szCs w:val="24"/>
                <w:lang w:val="nb-NO" w:eastAsia="nb-NO"/>
              </w:rPr>
              <w:t>Kontakt- og faglærere</w:t>
            </w:r>
          </w:p>
        </w:tc>
        <w:tc>
          <w:tcPr>
            <w:tcW w:w="1743" w:type="dxa"/>
          </w:tcPr>
          <w:p w14:paraId="719CAEDA" w14:textId="77777777" w:rsidR="00EE4F7D" w:rsidRPr="00EE4F7D" w:rsidRDefault="00EE4F7D" w:rsidP="00EE4F7D">
            <w:pPr>
              <w:rPr>
                <w:rFonts w:eastAsia="Times New Roman"/>
                <w:sz w:val="24"/>
                <w:szCs w:val="24"/>
                <w:highlight w:val="yellow"/>
                <w:lang w:val="nb-NO" w:eastAsia="nb-NO"/>
              </w:rPr>
            </w:pPr>
          </w:p>
        </w:tc>
      </w:tr>
      <w:tr w:rsidR="00EE4F7D" w:rsidRPr="00EE4F7D" w14:paraId="44E0E5E9" w14:textId="77777777" w:rsidTr="00406239">
        <w:trPr>
          <w:gridAfter w:val="1"/>
          <w:wAfter w:w="1558" w:type="dxa"/>
        </w:trPr>
        <w:tc>
          <w:tcPr>
            <w:tcW w:w="1510" w:type="dxa"/>
          </w:tcPr>
          <w:p w14:paraId="71767B7E"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August/</w:t>
            </w:r>
          </w:p>
          <w:p w14:paraId="696C8A01"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September</w:t>
            </w:r>
          </w:p>
        </w:tc>
        <w:tc>
          <w:tcPr>
            <w:tcW w:w="3995" w:type="dxa"/>
          </w:tcPr>
          <w:p w14:paraId="03F744AC" w14:textId="77777777" w:rsidR="00EE4F7D" w:rsidRPr="00EE4F7D" w:rsidRDefault="00EE4F7D" w:rsidP="00EE4F7D">
            <w:pPr>
              <w:numPr>
                <w:ilvl w:val="0"/>
                <w:numId w:val="10"/>
              </w:numPr>
              <w:contextualSpacing/>
              <w:rPr>
                <w:rFonts w:eastAsia="Times New Roman"/>
                <w:sz w:val="24"/>
                <w:szCs w:val="24"/>
                <w:lang w:val="nb-NO" w:eastAsia="nb-NO"/>
              </w:rPr>
            </w:pPr>
            <w:r w:rsidRPr="00EE4F7D">
              <w:rPr>
                <w:rFonts w:eastAsia="Times New Roman"/>
                <w:sz w:val="24"/>
                <w:szCs w:val="24"/>
                <w:lang w:val="nb-NO" w:eastAsia="nb-NO"/>
              </w:rPr>
              <w:t xml:space="preserve">Foreldremøter Vg1 og Vg2 </w:t>
            </w:r>
          </w:p>
          <w:p w14:paraId="40123B13" w14:textId="77777777" w:rsidR="00EE4F7D" w:rsidRPr="00EE4F7D" w:rsidRDefault="00EE4F7D" w:rsidP="00EE4F7D">
            <w:pPr>
              <w:numPr>
                <w:ilvl w:val="0"/>
                <w:numId w:val="5"/>
              </w:numPr>
              <w:contextualSpacing/>
              <w:rPr>
                <w:rFonts w:eastAsia="Times New Roman"/>
                <w:sz w:val="24"/>
                <w:szCs w:val="24"/>
                <w:lang w:val="nb-NO" w:eastAsia="nb-NO"/>
              </w:rPr>
            </w:pPr>
            <w:r w:rsidRPr="00EE4F7D">
              <w:rPr>
                <w:rFonts w:eastAsia="Times New Roman"/>
                <w:sz w:val="24"/>
                <w:szCs w:val="24"/>
                <w:lang w:val="nb-NO" w:eastAsia="nb-NO"/>
              </w:rPr>
              <w:t>Rådgiver, miljøarbeider og helsesykepleier besøker klassene</w:t>
            </w:r>
          </w:p>
          <w:p w14:paraId="16711169" w14:textId="77777777" w:rsidR="00EE4F7D" w:rsidRPr="00EE4F7D" w:rsidRDefault="00EE4F7D" w:rsidP="00EE4F7D">
            <w:pPr>
              <w:numPr>
                <w:ilvl w:val="0"/>
                <w:numId w:val="5"/>
              </w:numPr>
              <w:contextualSpacing/>
              <w:rPr>
                <w:rFonts w:eastAsia="Times New Roman"/>
                <w:sz w:val="24"/>
                <w:szCs w:val="24"/>
                <w:lang w:val="nb-NO" w:eastAsia="nb-NO"/>
              </w:rPr>
            </w:pPr>
            <w:r w:rsidRPr="00EE4F7D">
              <w:rPr>
                <w:rFonts w:eastAsia="Times New Roman"/>
                <w:sz w:val="24"/>
                <w:szCs w:val="24"/>
                <w:lang w:val="nb-NO" w:eastAsia="nb-NO"/>
              </w:rPr>
              <w:t>VIP-prosjektet</w:t>
            </w:r>
          </w:p>
        </w:tc>
        <w:tc>
          <w:tcPr>
            <w:tcW w:w="2056" w:type="dxa"/>
          </w:tcPr>
          <w:p w14:paraId="0AB5A3E4"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Ledelsen</w:t>
            </w:r>
          </w:p>
          <w:p w14:paraId="755D24E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Helsesykepleier</w:t>
            </w:r>
          </w:p>
          <w:p w14:paraId="115D081C"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Miljøarbeider</w:t>
            </w:r>
          </w:p>
          <w:p w14:paraId="390CE686"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Rådgiver</w:t>
            </w:r>
          </w:p>
        </w:tc>
        <w:tc>
          <w:tcPr>
            <w:tcW w:w="1743" w:type="dxa"/>
          </w:tcPr>
          <w:p w14:paraId="3EF4800A" w14:textId="77777777" w:rsidR="00EE4F7D" w:rsidRPr="00EE4F7D" w:rsidRDefault="00EE4F7D" w:rsidP="00EE4F7D">
            <w:pPr>
              <w:rPr>
                <w:rFonts w:eastAsia="Times New Roman"/>
                <w:sz w:val="24"/>
                <w:szCs w:val="24"/>
                <w:lang w:val="nb-NO" w:eastAsia="nb-NO"/>
              </w:rPr>
            </w:pPr>
          </w:p>
        </w:tc>
      </w:tr>
      <w:tr w:rsidR="00EE4F7D" w:rsidRPr="00EE4F7D" w14:paraId="27E8B915" w14:textId="77777777" w:rsidTr="00406239">
        <w:trPr>
          <w:gridAfter w:val="1"/>
          <w:wAfter w:w="1558" w:type="dxa"/>
        </w:trPr>
        <w:tc>
          <w:tcPr>
            <w:tcW w:w="1510" w:type="dxa"/>
          </w:tcPr>
          <w:p w14:paraId="02E0F32A"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Oktober</w:t>
            </w:r>
          </w:p>
        </w:tc>
        <w:tc>
          <w:tcPr>
            <w:tcW w:w="3995" w:type="dxa"/>
          </w:tcPr>
          <w:p w14:paraId="0ADD4BBB" w14:textId="77777777" w:rsidR="00EE4F7D" w:rsidRPr="00EE4F7D" w:rsidRDefault="00EE4F7D" w:rsidP="00EE4F7D">
            <w:pPr>
              <w:numPr>
                <w:ilvl w:val="0"/>
                <w:numId w:val="6"/>
              </w:numPr>
              <w:contextualSpacing/>
              <w:rPr>
                <w:rFonts w:eastAsia="Times New Roman"/>
                <w:sz w:val="24"/>
                <w:szCs w:val="24"/>
                <w:lang w:val="nb-NO" w:eastAsia="nb-NO"/>
              </w:rPr>
            </w:pPr>
            <w:r w:rsidRPr="00EE4F7D">
              <w:rPr>
                <w:rFonts w:eastAsia="Times New Roman"/>
                <w:sz w:val="24"/>
                <w:szCs w:val="24"/>
                <w:lang w:val="nb-NO" w:eastAsia="nb-NO"/>
              </w:rPr>
              <w:t>Elevsamtaler med kontaktlærer</w:t>
            </w:r>
          </w:p>
          <w:p w14:paraId="66AF049F" w14:textId="77777777" w:rsidR="00EE4F7D" w:rsidRPr="00EE4F7D" w:rsidRDefault="00EE4F7D" w:rsidP="00EE4F7D">
            <w:pPr>
              <w:numPr>
                <w:ilvl w:val="0"/>
                <w:numId w:val="6"/>
              </w:numPr>
              <w:contextualSpacing/>
              <w:rPr>
                <w:rFonts w:eastAsia="Times New Roman"/>
                <w:sz w:val="24"/>
                <w:szCs w:val="24"/>
                <w:lang w:val="nb-NO" w:eastAsia="nb-NO"/>
              </w:rPr>
            </w:pPr>
            <w:r w:rsidRPr="00EE4F7D">
              <w:rPr>
                <w:rFonts w:eastAsia="Times New Roman"/>
                <w:sz w:val="24"/>
                <w:szCs w:val="24"/>
                <w:lang w:val="nb-NO" w:eastAsia="nb-NO"/>
              </w:rPr>
              <w:t>Møte i SU</w:t>
            </w:r>
          </w:p>
        </w:tc>
        <w:tc>
          <w:tcPr>
            <w:tcW w:w="2056" w:type="dxa"/>
          </w:tcPr>
          <w:p w14:paraId="635147BA"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Kontaktlærere </w:t>
            </w:r>
          </w:p>
          <w:p w14:paraId="4039A4C7"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SU</w:t>
            </w:r>
          </w:p>
        </w:tc>
        <w:tc>
          <w:tcPr>
            <w:tcW w:w="1743" w:type="dxa"/>
          </w:tcPr>
          <w:p w14:paraId="7E7349F2" w14:textId="77777777" w:rsidR="00EE4F7D" w:rsidRPr="00EE4F7D" w:rsidRDefault="00EE4F7D" w:rsidP="00EE4F7D">
            <w:pPr>
              <w:rPr>
                <w:rFonts w:eastAsia="Times New Roman"/>
                <w:sz w:val="24"/>
                <w:szCs w:val="24"/>
                <w:lang w:val="nb-NO" w:eastAsia="nb-NO"/>
              </w:rPr>
            </w:pPr>
          </w:p>
        </w:tc>
      </w:tr>
      <w:tr w:rsidR="00EE4F7D" w:rsidRPr="00EE4F7D" w14:paraId="7202934A" w14:textId="77777777" w:rsidTr="00406239">
        <w:trPr>
          <w:gridAfter w:val="1"/>
          <w:wAfter w:w="1558" w:type="dxa"/>
        </w:trPr>
        <w:tc>
          <w:tcPr>
            <w:tcW w:w="1510" w:type="dxa"/>
          </w:tcPr>
          <w:p w14:paraId="2611315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November</w:t>
            </w:r>
          </w:p>
        </w:tc>
        <w:tc>
          <w:tcPr>
            <w:tcW w:w="3995" w:type="dxa"/>
          </w:tcPr>
          <w:p w14:paraId="7C9DF6B2" w14:textId="77777777" w:rsidR="00EE4F7D" w:rsidRPr="00EE4F7D" w:rsidRDefault="00EE4F7D" w:rsidP="00EE4F7D">
            <w:pPr>
              <w:numPr>
                <w:ilvl w:val="0"/>
                <w:numId w:val="15"/>
              </w:numPr>
              <w:contextualSpacing/>
              <w:rPr>
                <w:rFonts w:eastAsia="Times New Roman"/>
                <w:sz w:val="24"/>
                <w:szCs w:val="24"/>
                <w:lang w:val="nb-NO" w:eastAsia="nb-NO"/>
              </w:rPr>
            </w:pPr>
            <w:r w:rsidRPr="00EE4F7D">
              <w:rPr>
                <w:rFonts w:eastAsia="Times New Roman"/>
                <w:sz w:val="24"/>
                <w:szCs w:val="24"/>
                <w:lang w:val="nb-NO" w:eastAsia="nb-NO"/>
              </w:rPr>
              <w:t xml:space="preserve">Elevundersøkelsen </w:t>
            </w:r>
          </w:p>
          <w:p w14:paraId="530DF7AF" w14:textId="77777777" w:rsidR="00EE4F7D" w:rsidRPr="00EE4F7D" w:rsidRDefault="00EE4F7D" w:rsidP="00EE4F7D">
            <w:pPr>
              <w:numPr>
                <w:ilvl w:val="0"/>
                <w:numId w:val="7"/>
              </w:numPr>
              <w:contextualSpacing/>
              <w:rPr>
                <w:rFonts w:eastAsia="Times New Roman"/>
                <w:sz w:val="24"/>
                <w:szCs w:val="24"/>
                <w:lang w:val="nb-NO" w:eastAsia="nb-NO"/>
              </w:rPr>
            </w:pPr>
            <w:r w:rsidRPr="00EE4F7D">
              <w:rPr>
                <w:rFonts w:eastAsia="Times New Roman"/>
                <w:sz w:val="24"/>
                <w:szCs w:val="24"/>
                <w:lang w:val="nb-NO" w:eastAsia="nb-NO"/>
              </w:rPr>
              <w:t xml:space="preserve">Samarbeidsgruppemøter </w:t>
            </w:r>
          </w:p>
          <w:p w14:paraId="59E3D980" w14:textId="77777777" w:rsidR="00EE4F7D" w:rsidRPr="00EE4F7D" w:rsidRDefault="00EE4F7D" w:rsidP="00EE4F7D">
            <w:pPr>
              <w:numPr>
                <w:ilvl w:val="0"/>
                <w:numId w:val="7"/>
              </w:numPr>
              <w:contextualSpacing/>
              <w:rPr>
                <w:rFonts w:eastAsia="Times New Roman"/>
                <w:sz w:val="24"/>
                <w:szCs w:val="24"/>
                <w:lang w:val="nb-NO" w:eastAsia="nb-NO"/>
              </w:rPr>
            </w:pPr>
            <w:r w:rsidRPr="00EE4F7D">
              <w:rPr>
                <w:rFonts w:eastAsia="Times New Roman"/>
                <w:sz w:val="24"/>
                <w:szCs w:val="24"/>
                <w:lang w:val="nb-NO" w:eastAsia="nb-NO"/>
              </w:rPr>
              <w:t>Møte med avdelingsleder og kontakt-lærer om elever i fare for IV og 1</w:t>
            </w:r>
          </w:p>
        </w:tc>
        <w:tc>
          <w:tcPr>
            <w:tcW w:w="2056" w:type="dxa"/>
          </w:tcPr>
          <w:p w14:paraId="151BF70B"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Ledelsen, </w:t>
            </w:r>
          </w:p>
          <w:p w14:paraId="6CE117EB"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Kontakt- og faglærere</w:t>
            </w:r>
          </w:p>
          <w:p w14:paraId="125F71AF"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Avdelingsledere</w:t>
            </w:r>
          </w:p>
        </w:tc>
        <w:tc>
          <w:tcPr>
            <w:tcW w:w="1743" w:type="dxa"/>
          </w:tcPr>
          <w:p w14:paraId="7298FBD8" w14:textId="77777777" w:rsidR="00EE4F7D" w:rsidRPr="00EE4F7D" w:rsidRDefault="00EE4F7D" w:rsidP="00EE4F7D">
            <w:pPr>
              <w:rPr>
                <w:rFonts w:eastAsia="Times New Roman"/>
                <w:sz w:val="24"/>
                <w:szCs w:val="24"/>
                <w:lang w:val="nb-NO" w:eastAsia="nb-NO"/>
              </w:rPr>
            </w:pPr>
          </w:p>
        </w:tc>
      </w:tr>
      <w:tr w:rsidR="00EE4F7D" w:rsidRPr="00EE4F7D" w14:paraId="7E0E01D5" w14:textId="77777777" w:rsidTr="00406239">
        <w:trPr>
          <w:gridAfter w:val="1"/>
          <w:wAfter w:w="1558" w:type="dxa"/>
        </w:trPr>
        <w:tc>
          <w:tcPr>
            <w:tcW w:w="1510" w:type="dxa"/>
          </w:tcPr>
          <w:p w14:paraId="67D9679B"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Desember</w:t>
            </w:r>
          </w:p>
        </w:tc>
        <w:tc>
          <w:tcPr>
            <w:tcW w:w="3995" w:type="dxa"/>
          </w:tcPr>
          <w:p w14:paraId="1A688A8A" w14:textId="77777777" w:rsidR="00EE4F7D" w:rsidRPr="00EE4F7D" w:rsidRDefault="00EE4F7D" w:rsidP="00EE4F7D">
            <w:pPr>
              <w:numPr>
                <w:ilvl w:val="0"/>
                <w:numId w:val="8"/>
              </w:numPr>
              <w:contextualSpacing/>
              <w:rPr>
                <w:rFonts w:eastAsia="Times New Roman"/>
                <w:sz w:val="24"/>
                <w:szCs w:val="24"/>
                <w:lang w:val="nb-NO" w:eastAsia="nb-NO"/>
              </w:rPr>
            </w:pPr>
            <w:r w:rsidRPr="00EE4F7D">
              <w:rPr>
                <w:rFonts w:eastAsia="Times New Roman"/>
                <w:sz w:val="24"/>
                <w:szCs w:val="24"/>
                <w:lang w:val="nb-NO" w:eastAsia="nb-NO"/>
              </w:rPr>
              <w:t>Oppfølging av elevundersøkelsen</w:t>
            </w:r>
          </w:p>
          <w:p w14:paraId="379792D2" w14:textId="77777777" w:rsidR="00EE4F7D" w:rsidRPr="00EE4F7D" w:rsidRDefault="00EE4F7D" w:rsidP="00EE4F7D">
            <w:pPr>
              <w:numPr>
                <w:ilvl w:val="0"/>
                <w:numId w:val="8"/>
              </w:numPr>
              <w:contextualSpacing/>
              <w:rPr>
                <w:rFonts w:eastAsia="Times New Roman"/>
                <w:sz w:val="24"/>
                <w:szCs w:val="24"/>
                <w:lang w:val="nb-NO" w:eastAsia="nb-NO"/>
              </w:rPr>
            </w:pPr>
            <w:r w:rsidRPr="00EE4F7D">
              <w:rPr>
                <w:rFonts w:eastAsia="Times New Roman"/>
                <w:sz w:val="24"/>
                <w:szCs w:val="24"/>
                <w:lang w:val="nb-NO" w:eastAsia="nb-NO"/>
              </w:rPr>
              <w:t>Møte i SU</w:t>
            </w:r>
          </w:p>
          <w:p w14:paraId="4CE84F17" w14:textId="77777777" w:rsidR="00EE4F7D" w:rsidRPr="00EE4F7D" w:rsidRDefault="00EE4F7D" w:rsidP="00EE4F7D">
            <w:pPr>
              <w:numPr>
                <w:ilvl w:val="0"/>
                <w:numId w:val="8"/>
              </w:numPr>
              <w:contextualSpacing/>
              <w:rPr>
                <w:rFonts w:eastAsia="Times New Roman"/>
                <w:sz w:val="24"/>
                <w:szCs w:val="24"/>
                <w:lang w:val="nb-NO" w:eastAsia="nb-NO"/>
              </w:rPr>
            </w:pPr>
            <w:r w:rsidRPr="00EE4F7D">
              <w:rPr>
                <w:rFonts w:eastAsia="Times New Roman"/>
                <w:sz w:val="24"/>
                <w:szCs w:val="24"/>
                <w:lang w:val="nb-NO" w:eastAsia="nb-NO"/>
              </w:rPr>
              <w:t>Evaluering av skolens arbeid med oppll. § 12-2 Tverrfaglig team og SU.</w:t>
            </w:r>
          </w:p>
        </w:tc>
        <w:tc>
          <w:tcPr>
            <w:tcW w:w="2056" w:type="dxa"/>
          </w:tcPr>
          <w:p w14:paraId="072F062B"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SU </w:t>
            </w:r>
          </w:p>
          <w:p w14:paraId="320C46CF"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Tverrfaglig team</w:t>
            </w:r>
          </w:p>
          <w:p w14:paraId="1C054CF7"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Kontakt- og faglærere </w:t>
            </w:r>
          </w:p>
        </w:tc>
        <w:tc>
          <w:tcPr>
            <w:tcW w:w="1743" w:type="dxa"/>
          </w:tcPr>
          <w:p w14:paraId="12666A70" w14:textId="77777777" w:rsidR="00EE4F7D" w:rsidRPr="00EE4F7D" w:rsidRDefault="00EE4F7D" w:rsidP="00EE4F7D">
            <w:pPr>
              <w:rPr>
                <w:rFonts w:eastAsia="Times New Roman"/>
                <w:sz w:val="24"/>
                <w:szCs w:val="24"/>
                <w:lang w:val="nb-NO" w:eastAsia="nb-NO"/>
              </w:rPr>
            </w:pPr>
          </w:p>
        </w:tc>
      </w:tr>
      <w:tr w:rsidR="00EE4F7D" w:rsidRPr="00EE4F7D" w14:paraId="0CA78A2E" w14:textId="77777777" w:rsidTr="00406239">
        <w:trPr>
          <w:gridAfter w:val="1"/>
          <w:wAfter w:w="1558" w:type="dxa"/>
        </w:trPr>
        <w:tc>
          <w:tcPr>
            <w:tcW w:w="1510" w:type="dxa"/>
          </w:tcPr>
          <w:p w14:paraId="7A693C97"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Januar</w:t>
            </w:r>
          </w:p>
        </w:tc>
        <w:tc>
          <w:tcPr>
            <w:tcW w:w="3995" w:type="dxa"/>
          </w:tcPr>
          <w:p w14:paraId="32466292" w14:textId="77777777" w:rsidR="00EE4F7D" w:rsidRPr="00EE4F7D" w:rsidRDefault="00EE4F7D" w:rsidP="00EE4F7D">
            <w:pPr>
              <w:numPr>
                <w:ilvl w:val="0"/>
                <w:numId w:val="8"/>
              </w:numPr>
              <w:contextualSpacing/>
              <w:rPr>
                <w:rFonts w:eastAsia="Times New Roman"/>
                <w:sz w:val="24"/>
                <w:szCs w:val="24"/>
                <w:lang w:val="nb-NO" w:eastAsia="nb-NO"/>
              </w:rPr>
            </w:pPr>
            <w:r w:rsidRPr="00EE4F7D">
              <w:rPr>
                <w:rFonts w:eastAsia="Times New Roman"/>
                <w:sz w:val="24"/>
                <w:szCs w:val="24"/>
                <w:lang w:val="nb-NO" w:eastAsia="nb-NO"/>
              </w:rPr>
              <w:t>Repetisjon av handlingsplan og sentrale begreper ang. oppll. § 12</w:t>
            </w:r>
          </w:p>
          <w:p w14:paraId="51403C4D" w14:textId="77777777" w:rsidR="00EE4F7D" w:rsidRPr="00EE4F7D" w:rsidRDefault="00EE4F7D" w:rsidP="00EE4F7D">
            <w:pPr>
              <w:numPr>
                <w:ilvl w:val="0"/>
                <w:numId w:val="8"/>
              </w:numPr>
              <w:contextualSpacing/>
              <w:rPr>
                <w:rFonts w:eastAsia="Times New Roman"/>
                <w:sz w:val="24"/>
                <w:szCs w:val="24"/>
                <w:lang w:val="nb-NO" w:eastAsia="nb-NO"/>
              </w:rPr>
            </w:pPr>
            <w:r w:rsidRPr="00EE4F7D">
              <w:rPr>
                <w:rFonts w:eastAsia="Times New Roman"/>
                <w:sz w:val="24"/>
                <w:szCs w:val="24"/>
                <w:lang w:val="nb-NO" w:eastAsia="nb-NO"/>
              </w:rPr>
              <w:t>Fagsamtaler ved terminslutt</w:t>
            </w:r>
          </w:p>
          <w:p w14:paraId="285637D5" w14:textId="77777777" w:rsidR="00EE4F7D" w:rsidRPr="00EE4F7D" w:rsidRDefault="00EE4F7D" w:rsidP="00EE4F7D">
            <w:pPr>
              <w:numPr>
                <w:ilvl w:val="0"/>
                <w:numId w:val="8"/>
              </w:numPr>
              <w:contextualSpacing/>
              <w:rPr>
                <w:rFonts w:eastAsia="Times New Roman"/>
                <w:sz w:val="24"/>
                <w:szCs w:val="24"/>
                <w:lang w:val="nb-NO" w:eastAsia="nb-NO"/>
              </w:rPr>
            </w:pPr>
            <w:r w:rsidRPr="00EE4F7D">
              <w:rPr>
                <w:rFonts w:eastAsia="Times New Roman"/>
                <w:sz w:val="24"/>
                <w:szCs w:val="24"/>
                <w:lang w:val="nb-NO" w:eastAsia="nb-NO"/>
              </w:rPr>
              <w:t>Undervisningsvurderingen</w:t>
            </w:r>
          </w:p>
          <w:p w14:paraId="0EA8A266" w14:textId="77777777" w:rsidR="00EE4F7D" w:rsidRPr="00EE4F7D" w:rsidRDefault="00EE4F7D" w:rsidP="00EE4F7D">
            <w:pPr>
              <w:numPr>
                <w:ilvl w:val="0"/>
                <w:numId w:val="8"/>
              </w:numPr>
              <w:contextualSpacing/>
              <w:rPr>
                <w:rFonts w:eastAsia="Times New Roman"/>
                <w:sz w:val="24"/>
                <w:szCs w:val="24"/>
                <w:lang w:val="nb-NO" w:eastAsia="nb-NO"/>
              </w:rPr>
            </w:pPr>
            <w:r w:rsidRPr="00EE4F7D">
              <w:rPr>
                <w:rFonts w:eastAsia="Times New Roman"/>
                <w:sz w:val="24"/>
                <w:szCs w:val="24"/>
                <w:lang w:val="nb-NO" w:eastAsia="nb-NO"/>
              </w:rPr>
              <w:t xml:space="preserve">Vernerunde hvor elever deltar </w:t>
            </w:r>
          </w:p>
        </w:tc>
        <w:tc>
          <w:tcPr>
            <w:tcW w:w="2056" w:type="dxa"/>
          </w:tcPr>
          <w:p w14:paraId="766AE97C"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Ledelsen</w:t>
            </w:r>
          </w:p>
          <w:p w14:paraId="7E8C305B"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Kontaktlærer </w:t>
            </w:r>
          </w:p>
          <w:p w14:paraId="63280C11"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Faglærere</w:t>
            </w:r>
          </w:p>
          <w:p w14:paraId="1263CF81"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Ledelsen</w:t>
            </w:r>
          </w:p>
          <w:p w14:paraId="1A1C4DD9"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Hovedverneombud</w:t>
            </w:r>
          </w:p>
        </w:tc>
        <w:tc>
          <w:tcPr>
            <w:tcW w:w="1743" w:type="dxa"/>
          </w:tcPr>
          <w:p w14:paraId="4AE34A55" w14:textId="77777777" w:rsidR="00EE4F7D" w:rsidRPr="00EE4F7D" w:rsidRDefault="00EE4F7D" w:rsidP="00EE4F7D">
            <w:pPr>
              <w:rPr>
                <w:rFonts w:eastAsia="Times New Roman"/>
                <w:sz w:val="24"/>
                <w:szCs w:val="24"/>
                <w:lang w:val="nb-NO" w:eastAsia="nb-NO"/>
              </w:rPr>
            </w:pPr>
          </w:p>
        </w:tc>
      </w:tr>
      <w:tr w:rsidR="00EE4F7D" w:rsidRPr="00EE4F7D" w14:paraId="3B339C6C" w14:textId="77777777" w:rsidTr="00406239">
        <w:trPr>
          <w:gridAfter w:val="1"/>
          <w:wAfter w:w="1558" w:type="dxa"/>
        </w:trPr>
        <w:tc>
          <w:tcPr>
            <w:tcW w:w="1510" w:type="dxa"/>
          </w:tcPr>
          <w:p w14:paraId="126CBE6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Februar</w:t>
            </w:r>
          </w:p>
        </w:tc>
        <w:tc>
          <w:tcPr>
            <w:tcW w:w="3995" w:type="dxa"/>
          </w:tcPr>
          <w:p w14:paraId="70D08DDD" w14:textId="77777777" w:rsidR="00EE4F7D" w:rsidRPr="00EE4F7D" w:rsidRDefault="00EE4F7D" w:rsidP="00EE4F7D">
            <w:pPr>
              <w:numPr>
                <w:ilvl w:val="0"/>
                <w:numId w:val="9"/>
              </w:numPr>
              <w:contextualSpacing/>
              <w:rPr>
                <w:rFonts w:eastAsia="Times New Roman"/>
                <w:sz w:val="24"/>
                <w:szCs w:val="24"/>
                <w:lang w:val="nb-NO" w:eastAsia="nb-NO"/>
              </w:rPr>
            </w:pPr>
            <w:r w:rsidRPr="00EE4F7D">
              <w:rPr>
                <w:rFonts w:eastAsia="Times New Roman"/>
                <w:sz w:val="24"/>
                <w:szCs w:val="24"/>
                <w:lang w:val="nb-NO" w:eastAsia="nb-NO"/>
              </w:rPr>
              <w:t>Elevrådsseminar</w:t>
            </w:r>
          </w:p>
        </w:tc>
        <w:tc>
          <w:tcPr>
            <w:tcW w:w="2056" w:type="dxa"/>
          </w:tcPr>
          <w:p w14:paraId="0BDF5671"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Elevråd, miljøarb., avdelingsleder, lærer og rektor</w:t>
            </w:r>
          </w:p>
        </w:tc>
        <w:tc>
          <w:tcPr>
            <w:tcW w:w="1743" w:type="dxa"/>
          </w:tcPr>
          <w:p w14:paraId="1203E9F8" w14:textId="77777777" w:rsidR="00EE4F7D" w:rsidRPr="00EE4F7D" w:rsidRDefault="00EE4F7D" w:rsidP="00EE4F7D">
            <w:pPr>
              <w:rPr>
                <w:rFonts w:eastAsia="Times New Roman"/>
                <w:sz w:val="24"/>
                <w:szCs w:val="24"/>
                <w:lang w:val="nb-NO" w:eastAsia="nb-NO"/>
              </w:rPr>
            </w:pPr>
          </w:p>
        </w:tc>
      </w:tr>
      <w:tr w:rsidR="00EE4F7D" w:rsidRPr="00EE4F7D" w14:paraId="6D94FBDA" w14:textId="77777777" w:rsidTr="00406239">
        <w:trPr>
          <w:gridAfter w:val="1"/>
          <w:wAfter w:w="1558" w:type="dxa"/>
        </w:trPr>
        <w:tc>
          <w:tcPr>
            <w:tcW w:w="1510" w:type="dxa"/>
          </w:tcPr>
          <w:p w14:paraId="4604A018"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Mars</w:t>
            </w:r>
          </w:p>
        </w:tc>
        <w:tc>
          <w:tcPr>
            <w:tcW w:w="3995" w:type="dxa"/>
          </w:tcPr>
          <w:p w14:paraId="3A7E8FC9" w14:textId="77777777" w:rsidR="00EE4F7D" w:rsidRPr="00EE4F7D" w:rsidRDefault="00EE4F7D" w:rsidP="00EE4F7D">
            <w:pPr>
              <w:numPr>
                <w:ilvl w:val="0"/>
                <w:numId w:val="13"/>
              </w:numPr>
              <w:contextualSpacing/>
              <w:rPr>
                <w:rFonts w:eastAsia="Times New Roman"/>
                <w:sz w:val="24"/>
                <w:szCs w:val="24"/>
                <w:lang w:val="nb-NO" w:eastAsia="nb-NO"/>
              </w:rPr>
            </w:pPr>
            <w:r w:rsidRPr="00EE4F7D">
              <w:rPr>
                <w:rFonts w:eastAsia="Times New Roman"/>
                <w:sz w:val="24"/>
                <w:szCs w:val="24"/>
                <w:lang w:val="nb-NO" w:eastAsia="nb-NO"/>
              </w:rPr>
              <w:t>Møte i SU</w:t>
            </w:r>
          </w:p>
          <w:p w14:paraId="245EEE68" w14:textId="77777777" w:rsidR="00EE4F7D" w:rsidRPr="00EE4F7D" w:rsidRDefault="00EE4F7D" w:rsidP="00EE4F7D">
            <w:pPr>
              <w:numPr>
                <w:ilvl w:val="0"/>
                <w:numId w:val="13"/>
              </w:numPr>
              <w:contextualSpacing/>
              <w:rPr>
                <w:rFonts w:eastAsia="Times New Roman"/>
                <w:sz w:val="24"/>
                <w:szCs w:val="24"/>
                <w:lang w:val="nb-NO" w:eastAsia="nb-NO"/>
              </w:rPr>
            </w:pPr>
            <w:r w:rsidRPr="00EE4F7D">
              <w:rPr>
                <w:rFonts w:eastAsia="Times New Roman"/>
                <w:sz w:val="24"/>
                <w:szCs w:val="24"/>
                <w:lang w:val="nb-NO" w:eastAsia="nb-NO"/>
              </w:rPr>
              <w:t xml:space="preserve">Fagsamtaler </w:t>
            </w:r>
          </w:p>
        </w:tc>
        <w:tc>
          <w:tcPr>
            <w:tcW w:w="2056" w:type="dxa"/>
          </w:tcPr>
          <w:p w14:paraId="68ECE432"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SU</w:t>
            </w:r>
          </w:p>
          <w:p w14:paraId="62FB38E4"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Faglærere</w:t>
            </w:r>
          </w:p>
        </w:tc>
        <w:tc>
          <w:tcPr>
            <w:tcW w:w="1743" w:type="dxa"/>
          </w:tcPr>
          <w:p w14:paraId="5AC25DCA" w14:textId="77777777" w:rsidR="00EE4F7D" w:rsidRPr="00EE4F7D" w:rsidRDefault="00EE4F7D" w:rsidP="00EE4F7D">
            <w:pPr>
              <w:rPr>
                <w:rFonts w:eastAsia="Times New Roman"/>
                <w:sz w:val="24"/>
                <w:szCs w:val="24"/>
                <w:lang w:val="nb-NO" w:eastAsia="nb-NO"/>
              </w:rPr>
            </w:pPr>
          </w:p>
        </w:tc>
      </w:tr>
      <w:tr w:rsidR="00EE4F7D" w:rsidRPr="00EE4F7D" w14:paraId="5A5BCAEF" w14:textId="77777777" w:rsidTr="00406239">
        <w:trPr>
          <w:gridAfter w:val="1"/>
          <w:wAfter w:w="1558" w:type="dxa"/>
        </w:trPr>
        <w:tc>
          <w:tcPr>
            <w:tcW w:w="1510" w:type="dxa"/>
          </w:tcPr>
          <w:p w14:paraId="078EC280"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April</w:t>
            </w:r>
          </w:p>
        </w:tc>
        <w:tc>
          <w:tcPr>
            <w:tcW w:w="3995" w:type="dxa"/>
          </w:tcPr>
          <w:p w14:paraId="0AC855FC" w14:textId="77777777" w:rsidR="00EE4F7D" w:rsidRPr="00EE4F7D" w:rsidRDefault="00EE4F7D" w:rsidP="00EE4F7D">
            <w:pPr>
              <w:numPr>
                <w:ilvl w:val="0"/>
                <w:numId w:val="13"/>
              </w:numPr>
              <w:spacing w:after="160"/>
              <w:contextualSpacing/>
              <w:rPr>
                <w:rFonts w:eastAsia="Times New Roman"/>
                <w:sz w:val="24"/>
                <w:szCs w:val="24"/>
                <w:lang w:val="nb-NO" w:eastAsia="nb-NO"/>
              </w:rPr>
            </w:pPr>
            <w:r w:rsidRPr="00EE4F7D">
              <w:rPr>
                <w:rFonts w:eastAsia="Times New Roman"/>
                <w:sz w:val="24"/>
                <w:szCs w:val="24"/>
                <w:lang w:val="nb-NO" w:eastAsia="nb-NO"/>
              </w:rPr>
              <w:t xml:space="preserve">Samarbeidsgruppemøte i forbindelse med Midtveisvurdering 2 </w:t>
            </w:r>
          </w:p>
          <w:p w14:paraId="429761D7" w14:textId="77777777" w:rsidR="00EE4F7D" w:rsidRPr="00EE4F7D" w:rsidRDefault="00EE4F7D" w:rsidP="00EE4F7D">
            <w:pPr>
              <w:numPr>
                <w:ilvl w:val="0"/>
                <w:numId w:val="13"/>
              </w:numPr>
              <w:contextualSpacing/>
              <w:rPr>
                <w:rFonts w:eastAsia="Times New Roman"/>
                <w:sz w:val="24"/>
                <w:szCs w:val="24"/>
                <w:lang w:val="nb-NO" w:eastAsia="nb-NO"/>
              </w:rPr>
            </w:pPr>
            <w:r w:rsidRPr="00EE4F7D">
              <w:rPr>
                <w:rFonts w:eastAsia="Times New Roman"/>
                <w:sz w:val="24"/>
                <w:szCs w:val="24"/>
                <w:lang w:val="nb-NO" w:eastAsia="nb-NO"/>
              </w:rPr>
              <w:t>Møte med avdelingsleder og kontaktlærer om elever i fare for IV og 1</w:t>
            </w:r>
          </w:p>
        </w:tc>
        <w:tc>
          <w:tcPr>
            <w:tcW w:w="2056" w:type="dxa"/>
          </w:tcPr>
          <w:p w14:paraId="44913EE9"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Kontakt- og faglærere</w:t>
            </w:r>
          </w:p>
          <w:p w14:paraId="13274744"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Avdelingsleder og kontaktlærere</w:t>
            </w:r>
          </w:p>
        </w:tc>
        <w:tc>
          <w:tcPr>
            <w:tcW w:w="1743" w:type="dxa"/>
          </w:tcPr>
          <w:p w14:paraId="64E5AE47" w14:textId="77777777" w:rsidR="00EE4F7D" w:rsidRPr="00EE4F7D" w:rsidRDefault="00EE4F7D" w:rsidP="00EE4F7D">
            <w:pPr>
              <w:rPr>
                <w:rFonts w:eastAsia="Times New Roman"/>
                <w:sz w:val="24"/>
                <w:szCs w:val="24"/>
                <w:lang w:val="nb-NO" w:eastAsia="nb-NO"/>
              </w:rPr>
            </w:pPr>
          </w:p>
        </w:tc>
      </w:tr>
      <w:tr w:rsidR="00EE4F7D" w:rsidRPr="00EE4F7D" w14:paraId="02EFFAC9" w14:textId="77777777" w:rsidTr="00406239">
        <w:trPr>
          <w:gridAfter w:val="1"/>
          <w:wAfter w:w="1558" w:type="dxa"/>
        </w:trPr>
        <w:tc>
          <w:tcPr>
            <w:tcW w:w="1510" w:type="dxa"/>
          </w:tcPr>
          <w:p w14:paraId="0E85174E"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Juni</w:t>
            </w:r>
          </w:p>
        </w:tc>
        <w:tc>
          <w:tcPr>
            <w:tcW w:w="3995" w:type="dxa"/>
          </w:tcPr>
          <w:p w14:paraId="22DBD511" w14:textId="77777777" w:rsidR="00EE4F7D" w:rsidRPr="00EE4F7D" w:rsidRDefault="00EE4F7D" w:rsidP="00EE4F7D">
            <w:pPr>
              <w:numPr>
                <w:ilvl w:val="0"/>
                <w:numId w:val="12"/>
              </w:numPr>
              <w:contextualSpacing/>
              <w:rPr>
                <w:rFonts w:eastAsia="Times New Roman"/>
                <w:sz w:val="24"/>
                <w:szCs w:val="24"/>
                <w:lang w:val="nb-NO" w:eastAsia="nb-NO"/>
              </w:rPr>
            </w:pPr>
            <w:r w:rsidRPr="00EE4F7D">
              <w:rPr>
                <w:rFonts w:eastAsia="Times New Roman"/>
                <w:sz w:val="24"/>
                <w:szCs w:val="24"/>
                <w:lang w:val="nb-NO" w:eastAsia="nb-NO"/>
              </w:rPr>
              <w:t>Møte i SU</w:t>
            </w:r>
          </w:p>
          <w:p w14:paraId="6689BCD3" w14:textId="77777777" w:rsidR="00EE4F7D" w:rsidRPr="00EE4F7D" w:rsidRDefault="00EE4F7D" w:rsidP="00EE4F7D">
            <w:pPr>
              <w:numPr>
                <w:ilvl w:val="0"/>
                <w:numId w:val="12"/>
              </w:numPr>
              <w:contextualSpacing/>
              <w:rPr>
                <w:rFonts w:eastAsia="Times New Roman"/>
                <w:sz w:val="24"/>
                <w:szCs w:val="24"/>
                <w:lang w:val="nb-NO" w:eastAsia="nb-NO"/>
              </w:rPr>
            </w:pPr>
            <w:r w:rsidRPr="00EE4F7D">
              <w:rPr>
                <w:rFonts w:eastAsia="Times New Roman"/>
                <w:sz w:val="24"/>
                <w:szCs w:val="24"/>
                <w:lang w:val="nb-NO" w:eastAsia="nb-NO"/>
              </w:rPr>
              <w:t>Evaluering av planen og skolens arbeid med skolemiljøet av Elevrådet, SU, ledelsen, ATV/HVO</w:t>
            </w:r>
          </w:p>
        </w:tc>
        <w:tc>
          <w:tcPr>
            <w:tcW w:w="2056" w:type="dxa"/>
          </w:tcPr>
          <w:p w14:paraId="4D1DC7B6"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SU</w:t>
            </w:r>
          </w:p>
          <w:p w14:paraId="0A8381E3"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Ledelsen, Elevrådet, alle ansatte, ATV/HVO</w:t>
            </w:r>
          </w:p>
        </w:tc>
        <w:tc>
          <w:tcPr>
            <w:tcW w:w="1743" w:type="dxa"/>
            <w:tcBorders>
              <w:bottom w:val="single" w:sz="4" w:space="0" w:color="auto"/>
            </w:tcBorders>
          </w:tcPr>
          <w:p w14:paraId="721AA319" w14:textId="77777777" w:rsidR="00EE4F7D" w:rsidRPr="00EE4F7D" w:rsidRDefault="00EE4F7D" w:rsidP="00EE4F7D">
            <w:pPr>
              <w:rPr>
                <w:rFonts w:eastAsia="Times New Roman"/>
                <w:sz w:val="24"/>
                <w:szCs w:val="24"/>
                <w:lang w:val="nb-NO" w:eastAsia="nb-NO"/>
              </w:rPr>
            </w:pPr>
          </w:p>
        </w:tc>
      </w:tr>
      <w:tr w:rsidR="00EE4F7D" w:rsidRPr="00EE4F7D" w14:paraId="6E0CC00D" w14:textId="77777777" w:rsidTr="00406239">
        <w:tc>
          <w:tcPr>
            <w:tcW w:w="1510" w:type="dxa"/>
          </w:tcPr>
          <w:p w14:paraId="4B749882"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 xml:space="preserve">Kontinuerlig: </w:t>
            </w:r>
          </w:p>
        </w:tc>
        <w:tc>
          <w:tcPr>
            <w:tcW w:w="3995" w:type="dxa"/>
          </w:tcPr>
          <w:p w14:paraId="530B8281" w14:textId="77777777" w:rsidR="00EE4F7D" w:rsidRPr="00EE4F7D" w:rsidRDefault="00EE4F7D" w:rsidP="00EE4F7D">
            <w:pPr>
              <w:numPr>
                <w:ilvl w:val="0"/>
                <w:numId w:val="14"/>
              </w:numPr>
              <w:contextualSpacing/>
              <w:rPr>
                <w:rFonts w:eastAsia="Times New Roman"/>
                <w:sz w:val="24"/>
                <w:szCs w:val="24"/>
                <w:lang w:val="nb-NO" w:eastAsia="nb-NO"/>
              </w:rPr>
            </w:pPr>
            <w:r w:rsidRPr="00EE4F7D">
              <w:rPr>
                <w:rFonts w:eastAsia="Times New Roman"/>
                <w:sz w:val="24"/>
                <w:szCs w:val="24"/>
                <w:lang w:val="nb-NO" w:eastAsia="nb-NO"/>
              </w:rPr>
              <w:t>Samarbeid i tverrfaglig team om læringsmiljøet</w:t>
            </w:r>
          </w:p>
          <w:p w14:paraId="7B9A6015" w14:textId="77777777" w:rsidR="00EE4F7D" w:rsidRPr="00EE4F7D" w:rsidRDefault="00EE4F7D" w:rsidP="00EE4F7D">
            <w:pPr>
              <w:numPr>
                <w:ilvl w:val="0"/>
                <w:numId w:val="14"/>
              </w:numPr>
              <w:contextualSpacing/>
              <w:rPr>
                <w:rFonts w:eastAsia="Times New Roman"/>
                <w:sz w:val="24"/>
                <w:szCs w:val="24"/>
                <w:lang w:val="nb-NO" w:eastAsia="nb-NO"/>
              </w:rPr>
            </w:pPr>
            <w:r w:rsidRPr="00EE4F7D">
              <w:rPr>
                <w:rFonts w:eastAsia="Times New Roman"/>
                <w:sz w:val="24"/>
                <w:szCs w:val="24"/>
                <w:lang w:val="nb-NO" w:eastAsia="nb-NO"/>
              </w:rPr>
              <w:t>Kontaktlærermøte med avdelingsleder og kontaktlærer</w:t>
            </w:r>
          </w:p>
        </w:tc>
        <w:tc>
          <w:tcPr>
            <w:tcW w:w="2056" w:type="dxa"/>
          </w:tcPr>
          <w:p w14:paraId="6C6501EF" w14:textId="77777777" w:rsidR="00EE4F7D" w:rsidRPr="00EE4F7D" w:rsidRDefault="00EE4F7D" w:rsidP="00EE4F7D">
            <w:pPr>
              <w:rPr>
                <w:rFonts w:eastAsia="Times New Roman"/>
                <w:sz w:val="24"/>
                <w:szCs w:val="24"/>
                <w:lang w:val="nb-NO" w:eastAsia="nb-NO"/>
              </w:rPr>
            </w:pPr>
            <w:r w:rsidRPr="00EE4F7D">
              <w:rPr>
                <w:rFonts w:eastAsia="Times New Roman"/>
                <w:sz w:val="24"/>
                <w:szCs w:val="24"/>
                <w:lang w:val="nb-NO" w:eastAsia="nb-NO"/>
              </w:rPr>
              <w:t>Avdelingsleder, kontakt- og faglærere</w:t>
            </w:r>
          </w:p>
        </w:tc>
        <w:tc>
          <w:tcPr>
            <w:tcW w:w="1743" w:type="dxa"/>
            <w:tcBorders>
              <w:right w:val="single" w:sz="4" w:space="0" w:color="auto"/>
            </w:tcBorders>
          </w:tcPr>
          <w:p w14:paraId="7A0814D9" w14:textId="77777777" w:rsidR="00EE4F7D" w:rsidRPr="00EE4F7D" w:rsidRDefault="00EE4F7D" w:rsidP="00EE4F7D">
            <w:pPr>
              <w:rPr>
                <w:rFonts w:eastAsia="Times New Roman"/>
                <w:sz w:val="24"/>
                <w:szCs w:val="24"/>
                <w:lang w:val="nb-NO" w:eastAsia="nb-NO"/>
              </w:rPr>
            </w:pPr>
          </w:p>
        </w:tc>
        <w:tc>
          <w:tcPr>
            <w:tcW w:w="1558" w:type="dxa"/>
            <w:tcBorders>
              <w:top w:val="nil"/>
              <w:left w:val="single" w:sz="4" w:space="0" w:color="auto"/>
              <w:bottom w:val="nil"/>
              <w:right w:val="nil"/>
            </w:tcBorders>
          </w:tcPr>
          <w:p w14:paraId="2314BFBF" w14:textId="77777777" w:rsidR="00EE4F7D" w:rsidRPr="00EE4F7D" w:rsidRDefault="00EE4F7D" w:rsidP="00EE4F7D">
            <w:pPr>
              <w:spacing w:after="160"/>
              <w:rPr>
                <w:rFonts w:eastAsia="Times New Roman"/>
                <w:lang w:val="nb-NO" w:eastAsia="nb-NO"/>
              </w:rPr>
            </w:pPr>
          </w:p>
        </w:tc>
      </w:tr>
    </w:tbl>
    <w:p w14:paraId="7BE089E0" w14:textId="77777777" w:rsidR="00503B5B" w:rsidRPr="00D01B80" w:rsidRDefault="00503B5B" w:rsidP="006D19E2">
      <w:pPr>
        <w:rPr>
          <w:lang w:val="nb-NO"/>
        </w:rPr>
      </w:pPr>
    </w:p>
    <w:p w14:paraId="11D92BD1" w14:textId="77777777" w:rsidR="00F05C67" w:rsidRPr="00D01B80" w:rsidRDefault="00F05C67" w:rsidP="006D19E2">
      <w:pPr>
        <w:rPr>
          <w:lang w:val="nb-NO"/>
        </w:rPr>
      </w:pPr>
    </w:p>
    <w:p w14:paraId="5A168661" w14:textId="77777777" w:rsidR="002C5720" w:rsidRPr="00D01B80" w:rsidRDefault="002C5720" w:rsidP="006D19E2">
      <w:pPr>
        <w:rPr>
          <w:lang w:val="nb-NO"/>
        </w:rPr>
      </w:pPr>
    </w:p>
    <w:p w14:paraId="5E099EA4" w14:textId="77777777" w:rsidR="002C5720" w:rsidRPr="00D01B80" w:rsidRDefault="002C5720" w:rsidP="006D19E2">
      <w:pPr>
        <w:rPr>
          <w:lang w:val="nb-NO"/>
        </w:rPr>
      </w:pPr>
    </w:p>
    <w:p w14:paraId="58C25385" w14:textId="77777777" w:rsidR="0023104D" w:rsidRPr="00D01B80" w:rsidRDefault="0023104D" w:rsidP="006D19E2">
      <w:pPr>
        <w:rPr>
          <w:lang w:val="nb-NO"/>
        </w:rPr>
      </w:pPr>
    </w:p>
    <w:p w14:paraId="33EF118F" w14:textId="77777777" w:rsidR="006D19E2" w:rsidRPr="00D01B80" w:rsidRDefault="006D19E2" w:rsidP="006D19E2">
      <w:pPr>
        <w:rPr>
          <w:lang w:val="nb-NO"/>
        </w:rPr>
      </w:pPr>
    </w:p>
    <w:p w14:paraId="0175E60D" w14:textId="727DD38A" w:rsidR="006D19E2" w:rsidRPr="00D01B80" w:rsidRDefault="006D19E2" w:rsidP="006D19E2">
      <w:pPr>
        <w:rPr>
          <w:lang w:val="nb-NO"/>
        </w:rPr>
      </w:pPr>
      <w:r w:rsidRPr="00D01B80">
        <w:rPr>
          <w:sz w:val="24"/>
          <w:szCs w:val="24"/>
          <w:lang w:val="nb-NO"/>
        </w:rPr>
        <w:t xml:space="preserve"> </w:t>
      </w:r>
    </w:p>
    <w:sectPr w:rsidR="006D19E2" w:rsidRPr="00D01B80" w:rsidSect="00F05C67">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326B2" w14:textId="77777777" w:rsidR="0024466D" w:rsidRDefault="0024466D" w:rsidP="00F317CD">
      <w:r>
        <w:separator/>
      </w:r>
    </w:p>
  </w:endnote>
  <w:endnote w:type="continuationSeparator" w:id="0">
    <w:p w14:paraId="018244FA" w14:textId="77777777" w:rsidR="0024466D" w:rsidRDefault="0024466D" w:rsidP="00F3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98"/>
      <w:docPartObj>
        <w:docPartGallery w:val="Page Numbers (Bottom of Page)"/>
        <w:docPartUnique/>
      </w:docPartObj>
    </w:sdtPr>
    <w:sdtEndPr/>
    <w:sdtContent>
      <w:p w14:paraId="72FECA8F" w14:textId="42E8F94C" w:rsidR="00F22CA8" w:rsidRDefault="00F22CA8">
        <w:pPr>
          <w:pStyle w:val="Bunntekst"/>
          <w:jc w:val="right"/>
        </w:pPr>
        <w:r>
          <w:fldChar w:fldCharType="begin"/>
        </w:r>
        <w:r>
          <w:instrText>PAGE   \* MERGEFORMAT</w:instrText>
        </w:r>
        <w:r>
          <w:fldChar w:fldCharType="separate"/>
        </w:r>
        <w:r>
          <w:t>2</w:t>
        </w:r>
        <w:r>
          <w:fldChar w:fldCharType="end"/>
        </w:r>
      </w:p>
    </w:sdtContent>
  </w:sdt>
  <w:p w14:paraId="2FCBCAB9" w14:textId="77777777" w:rsidR="00F22CA8" w:rsidRDefault="00F22CA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F80F8" w14:textId="77777777" w:rsidR="0024466D" w:rsidRDefault="0024466D" w:rsidP="00F317CD">
      <w:r>
        <w:separator/>
      </w:r>
    </w:p>
  </w:footnote>
  <w:footnote w:type="continuationSeparator" w:id="0">
    <w:p w14:paraId="5147B5B4" w14:textId="77777777" w:rsidR="0024466D" w:rsidRDefault="0024466D" w:rsidP="00F3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CD5C" w14:textId="4726E719" w:rsidR="00F317CD" w:rsidRDefault="00F317CD" w:rsidP="00D6488E">
    <w:pPr>
      <w:pStyle w:val="Topptekst"/>
    </w:pPr>
    <w:r>
      <w:rPr>
        <w:noProof/>
      </w:rPr>
      <w:drawing>
        <wp:inline distT="0" distB="0" distL="0" distR="0" wp14:anchorId="5F6D9BB2" wp14:editId="4C66A51C">
          <wp:extent cx="1457325" cy="408940"/>
          <wp:effectExtent l="0" t="0" r="9525" b="0"/>
          <wp:docPr id="1745524995" name="Bilde 1" descr="Et bilde som inneholder tekst, Font,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24995" name="Bilde 1" descr="Et bilde som inneholder tekst, Font, logo, symbol&#10;&#10;Automatisk generert beskrivelse"/>
                  <pic:cNvPicPr/>
                </pic:nvPicPr>
                <pic:blipFill>
                  <a:blip r:embed="rId1"/>
                  <a:stretch>
                    <a:fillRect/>
                  </a:stretch>
                </pic:blipFill>
                <pic:spPr>
                  <a:xfrm>
                    <a:off x="0" y="0"/>
                    <a:ext cx="1458925" cy="409389"/>
                  </a:xfrm>
                  <a:prstGeom prst="rect">
                    <a:avLst/>
                  </a:prstGeom>
                </pic:spPr>
              </pic:pic>
            </a:graphicData>
          </a:graphic>
        </wp:inline>
      </w:drawing>
    </w:r>
    <w:r w:rsidR="00D6488E">
      <w:t xml:space="preserve">                                                                              </w:t>
    </w:r>
    <w:r w:rsidR="005418FB">
      <w:t xml:space="preserve">     </w:t>
    </w:r>
    <w:r w:rsidR="00D6488E">
      <w:t xml:space="preserve">          </w:t>
    </w:r>
    <w:r w:rsidR="00D6488E" w:rsidRPr="00D6488E">
      <w:rPr>
        <w:noProof/>
        <w:lang w:val="en-US"/>
      </w:rPr>
      <w:drawing>
        <wp:inline distT="0" distB="0" distL="0" distR="0" wp14:anchorId="2C3F59A1" wp14:editId="6F004530">
          <wp:extent cx="1352550" cy="390525"/>
          <wp:effectExtent l="0" t="0" r="0" b="9525"/>
          <wp:docPr id="357355324" name="Bilde 2" descr="Et bilde som inneholder logo, skjermbilde, symbol,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55324" name="Bilde 2" descr="Et bilde som inneholder logo, skjermbilde, symbol, Grafikk&#10;&#10;Automatisk generert beskrivel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781E"/>
    <w:multiLevelType w:val="multilevel"/>
    <w:tmpl w:val="F4C2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01860"/>
    <w:multiLevelType w:val="hybridMultilevel"/>
    <w:tmpl w:val="3336EA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F7743CC"/>
    <w:multiLevelType w:val="hybridMultilevel"/>
    <w:tmpl w:val="47284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05E6D79"/>
    <w:multiLevelType w:val="multilevel"/>
    <w:tmpl w:val="34AC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467AF"/>
    <w:multiLevelType w:val="multilevel"/>
    <w:tmpl w:val="DAEE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C0D60"/>
    <w:multiLevelType w:val="multilevel"/>
    <w:tmpl w:val="AFC8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D60EF"/>
    <w:multiLevelType w:val="hybridMultilevel"/>
    <w:tmpl w:val="DD20C5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D5B5234"/>
    <w:multiLevelType w:val="hybridMultilevel"/>
    <w:tmpl w:val="E3E455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14175F1"/>
    <w:multiLevelType w:val="hybridMultilevel"/>
    <w:tmpl w:val="04184E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30C481D"/>
    <w:multiLevelType w:val="hybridMultilevel"/>
    <w:tmpl w:val="843219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46436AA"/>
    <w:multiLevelType w:val="hybridMultilevel"/>
    <w:tmpl w:val="E09C6C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6216A68"/>
    <w:multiLevelType w:val="hybridMultilevel"/>
    <w:tmpl w:val="BDDC54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80F0270"/>
    <w:multiLevelType w:val="hybridMultilevel"/>
    <w:tmpl w:val="523EAF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A832079"/>
    <w:multiLevelType w:val="hybridMultilevel"/>
    <w:tmpl w:val="057EF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C0A4418"/>
    <w:multiLevelType w:val="hybridMultilevel"/>
    <w:tmpl w:val="FC362EEA"/>
    <w:lvl w:ilvl="0" w:tplc="04140001">
      <w:start w:val="1"/>
      <w:numFmt w:val="bullet"/>
      <w:lvlText w:val=""/>
      <w:lvlJc w:val="left"/>
      <w:pPr>
        <w:ind w:left="795" w:hanging="360"/>
      </w:pPr>
      <w:rPr>
        <w:rFonts w:ascii="Symbol" w:hAnsi="Symbol" w:hint="default"/>
      </w:rPr>
    </w:lvl>
    <w:lvl w:ilvl="1" w:tplc="04140003" w:tentative="1">
      <w:start w:val="1"/>
      <w:numFmt w:val="bullet"/>
      <w:lvlText w:val="o"/>
      <w:lvlJc w:val="left"/>
      <w:pPr>
        <w:ind w:left="1515" w:hanging="360"/>
      </w:pPr>
      <w:rPr>
        <w:rFonts w:ascii="Courier New" w:hAnsi="Courier New" w:cs="Courier New" w:hint="default"/>
      </w:rPr>
    </w:lvl>
    <w:lvl w:ilvl="2" w:tplc="04140005" w:tentative="1">
      <w:start w:val="1"/>
      <w:numFmt w:val="bullet"/>
      <w:lvlText w:val=""/>
      <w:lvlJc w:val="left"/>
      <w:pPr>
        <w:ind w:left="2235" w:hanging="360"/>
      </w:pPr>
      <w:rPr>
        <w:rFonts w:ascii="Wingdings" w:hAnsi="Wingdings" w:hint="default"/>
      </w:rPr>
    </w:lvl>
    <w:lvl w:ilvl="3" w:tplc="04140001" w:tentative="1">
      <w:start w:val="1"/>
      <w:numFmt w:val="bullet"/>
      <w:lvlText w:val=""/>
      <w:lvlJc w:val="left"/>
      <w:pPr>
        <w:ind w:left="2955" w:hanging="360"/>
      </w:pPr>
      <w:rPr>
        <w:rFonts w:ascii="Symbol" w:hAnsi="Symbol" w:hint="default"/>
      </w:rPr>
    </w:lvl>
    <w:lvl w:ilvl="4" w:tplc="04140003" w:tentative="1">
      <w:start w:val="1"/>
      <w:numFmt w:val="bullet"/>
      <w:lvlText w:val="o"/>
      <w:lvlJc w:val="left"/>
      <w:pPr>
        <w:ind w:left="3675" w:hanging="360"/>
      </w:pPr>
      <w:rPr>
        <w:rFonts w:ascii="Courier New" w:hAnsi="Courier New" w:cs="Courier New" w:hint="default"/>
      </w:rPr>
    </w:lvl>
    <w:lvl w:ilvl="5" w:tplc="04140005" w:tentative="1">
      <w:start w:val="1"/>
      <w:numFmt w:val="bullet"/>
      <w:lvlText w:val=""/>
      <w:lvlJc w:val="left"/>
      <w:pPr>
        <w:ind w:left="4395" w:hanging="360"/>
      </w:pPr>
      <w:rPr>
        <w:rFonts w:ascii="Wingdings" w:hAnsi="Wingdings" w:hint="default"/>
      </w:rPr>
    </w:lvl>
    <w:lvl w:ilvl="6" w:tplc="04140001" w:tentative="1">
      <w:start w:val="1"/>
      <w:numFmt w:val="bullet"/>
      <w:lvlText w:val=""/>
      <w:lvlJc w:val="left"/>
      <w:pPr>
        <w:ind w:left="5115" w:hanging="360"/>
      </w:pPr>
      <w:rPr>
        <w:rFonts w:ascii="Symbol" w:hAnsi="Symbol" w:hint="default"/>
      </w:rPr>
    </w:lvl>
    <w:lvl w:ilvl="7" w:tplc="04140003" w:tentative="1">
      <w:start w:val="1"/>
      <w:numFmt w:val="bullet"/>
      <w:lvlText w:val="o"/>
      <w:lvlJc w:val="left"/>
      <w:pPr>
        <w:ind w:left="5835" w:hanging="360"/>
      </w:pPr>
      <w:rPr>
        <w:rFonts w:ascii="Courier New" w:hAnsi="Courier New" w:cs="Courier New" w:hint="default"/>
      </w:rPr>
    </w:lvl>
    <w:lvl w:ilvl="8" w:tplc="04140005" w:tentative="1">
      <w:start w:val="1"/>
      <w:numFmt w:val="bullet"/>
      <w:lvlText w:val=""/>
      <w:lvlJc w:val="left"/>
      <w:pPr>
        <w:ind w:left="6555" w:hanging="360"/>
      </w:pPr>
      <w:rPr>
        <w:rFonts w:ascii="Wingdings" w:hAnsi="Wingdings" w:hint="default"/>
      </w:rPr>
    </w:lvl>
  </w:abstractNum>
  <w:abstractNum w:abstractNumId="15" w15:restartNumberingAfterBreak="0">
    <w:nsid w:val="5F97748F"/>
    <w:multiLevelType w:val="hybridMultilevel"/>
    <w:tmpl w:val="8522C9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4CD5D60"/>
    <w:multiLevelType w:val="hybridMultilevel"/>
    <w:tmpl w:val="C664A8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6D416DC"/>
    <w:multiLevelType w:val="hybridMultilevel"/>
    <w:tmpl w:val="6CE86E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0FE161A"/>
    <w:multiLevelType w:val="hybridMultilevel"/>
    <w:tmpl w:val="54547E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76DF099E"/>
    <w:multiLevelType w:val="hybridMultilevel"/>
    <w:tmpl w:val="729AEB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7292129"/>
    <w:multiLevelType w:val="hybridMultilevel"/>
    <w:tmpl w:val="78C0D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84970137">
    <w:abstractNumId w:val="14"/>
  </w:num>
  <w:num w:numId="2" w16cid:durableId="1180388244">
    <w:abstractNumId w:val="2"/>
  </w:num>
  <w:num w:numId="3" w16cid:durableId="1669215744">
    <w:abstractNumId w:val="15"/>
  </w:num>
  <w:num w:numId="4" w16cid:durableId="1053701188">
    <w:abstractNumId w:val="9"/>
  </w:num>
  <w:num w:numId="5" w16cid:durableId="391469158">
    <w:abstractNumId w:val="18"/>
  </w:num>
  <w:num w:numId="6" w16cid:durableId="1190802198">
    <w:abstractNumId w:val="16"/>
  </w:num>
  <w:num w:numId="7" w16cid:durableId="1518083731">
    <w:abstractNumId w:val="8"/>
  </w:num>
  <w:num w:numId="8" w16cid:durableId="1901793959">
    <w:abstractNumId w:val="10"/>
  </w:num>
  <w:num w:numId="9" w16cid:durableId="6248887">
    <w:abstractNumId w:val="17"/>
  </w:num>
  <w:num w:numId="10" w16cid:durableId="246697861">
    <w:abstractNumId w:val="11"/>
  </w:num>
  <w:num w:numId="11" w16cid:durableId="463353364">
    <w:abstractNumId w:val="19"/>
  </w:num>
  <w:num w:numId="12" w16cid:durableId="1874880013">
    <w:abstractNumId w:val="6"/>
  </w:num>
  <w:num w:numId="13" w16cid:durableId="1861629183">
    <w:abstractNumId w:val="7"/>
  </w:num>
  <w:num w:numId="14" w16cid:durableId="1067529627">
    <w:abstractNumId w:val="1"/>
  </w:num>
  <w:num w:numId="15" w16cid:durableId="334043065">
    <w:abstractNumId w:val="12"/>
  </w:num>
  <w:num w:numId="16" w16cid:durableId="2079395902">
    <w:abstractNumId w:val="13"/>
  </w:num>
  <w:num w:numId="17" w16cid:durableId="1102995276">
    <w:abstractNumId w:val="20"/>
  </w:num>
  <w:num w:numId="18" w16cid:durableId="2123529752">
    <w:abstractNumId w:val="4"/>
  </w:num>
  <w:num w:numId="19" w16cid:durableId="1726831595">
    <w:abstractNumId w:val="3"/>
  </w:num>
  <w:num w:numId="20" w16cid:durableId="612984319">
    <w:abstractNumId w:val="0"/>
  </w:num>
  <w:num w:numId="21" w16cid:durableId="391931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CD"/>
    <w:rsid w:val="000046E5"/>
    <w:rsid w:val="0001075F"/>
    <w:rsid w:val="000856FF"/>
    <w:rsid w:val="000B3828"/>
    <w:rsid w:val="000F449E"/>
    <w:rsid w:val="000F522F"/>
    <w:rsid w:val="00101141"/>
    <w:rsid w:val="00140862"/>
    <w:rsid w:val="00147B37"/>
    <w:rsid w:val="00150F2C"/>
    <w:rsid w:val="001805C2"/>
    <w:rsid w:val="0019189E"/>
    <w:rsid w:val="001A639E"/>
    <w:rsid w:val="001E3961"/>
    <w:rsid w:val="001E3F85"/>
    <w:rsid w:val="001F015B"/>
    <w:rsid w:val="001F410C"/>
    <w:rsid w:val="0023104D"/>
    <w:rsid w:val="0024466D"/>
    <w:rsid w:val="00256AAB"/>
    <w:rsid w:val="0028178F"/>
    <w:rsid w:val="002835BD"/>
    <w:rsid w:val="002B20F8"/>
    <w:rsid w:val="002B7BC2"/>
    <w:rsid w:val="002C5720"/>
    <w:rsid w:val="00367371"/>
    <w:rsid w:val="003C5BA5"/>
    <w:rsid w:val="003D5753"/>
    <w:rsid w:val="00402BD5"/>
    <w:rsid w:val="00417D0F"/>
    <w:rsid w:val="00437F83"/>
    <w:rsid w:val="00445186"/>
    <w:rsid w:val="00450043"/>
    <w:rsid w:val="004C5CCE"/>
    <w:rsid w:val="004C7C0A"/>
    <w:rsid w:val="00503B5B"/>
    <w:rsid w:val="005418FB"/>
    <w:rsid w:val="00554F6E"/>
    <w:rsid w:val="005808C8"/>
    <w:rsid w:val="005A2E56"/>
    <w:rsid w:val="005D7C51"/>
    <w:rsid w:val="006215FA"/>
    <w:rsid w:val="0069381D"/>
    <w:rsid w:val="006D095D"/>
    <w:rsid w:val="006D19E2"/>
    <w:rsid w:val="006D4575"/>
    <w:rsid w:val="006E2DA0"/>
    <w:rsid w:val="00725AE7"/>
    <w:rsid w:val="00731524"/>
    <w:rsid w:val="00734170"/>
    <w:rsid w:val="00734731"/>
    <w:rsid w:val="007372CE"/>
    <w:rsid w:val="007C7EB1"/>
    <w:rsid w:val="007E674F"/>
    <w:rsid w:val="007F6912"/>
    <w:rsid w:val="008130FA"/>
    <w:rsid w:val="00831671"/>
    <w:rsid w:val="008326F4"/>
    <w:rsid w:val="00865D0D"/>
    <w:rsid w:val="0087680C"/>
    <w:rsid w:val="008D1471"/>
    <w:rsid w:val="008F058A"/>
    <w:rsid w:val="009024D4"/>
    <w:rsid w:val="0091036C"/>
    <w:rsid w:val="00912902"/>
    <w:rsid w:val="00925D94"/>
    <w:rsid w:val="009345C6"/>
    <w:rsid w:val="00943076"/>
    <w:rsid w:val="0095062A"/>
    <w:rsid w:val="009575A6"/>
    <w:rsid w:val="0098714B"/>
    <w:rsid w:val="009A545E"/>
    <w:rsid w:val="009B0659"/>
    <w:rsid w:val="009C7D0C"/>
    <w:rsid w:val="009E444D"/>
    <w:rsid w:val="009F74A7"/>
    <w:rsid w:val="00A2072B"/>
    <w:rsid w:val="00A964FB"/>
    <w:rsid w:val="00AC6FE9"/>
    <w:rsid w:val="00AE412F"/>
    <w:rsid w:val="00B10235"/>
    <w:rsid w:val="00B304B3"/>
    <w:rsid w:val="00B36C54"/>
    <w:rsid w:val="00B53F2C"/>
    <w:rsid w:val="00B566F4"/>
    <w:rsid w:val="00B66F88"/>
    <w:rsid w:val="00B86EF3"/>
    <w:rsid w:val="00B96902"/>
    <w:rsid w:val="00BA1F0B"/>
    <w:rsid w:val="00BB0F1A"/>
    <w:rsid w:val="00BB672E"/>
    <w:rsid w:val="00BC313F"/>
    <w:rsid w:val="00BF2DF5"/>
    <w:rsid w:val="00C05B55"/>
    <w:rsid w:val="00C13588"/>
    <w:rsid w:val="00C2378D"/>
    <w:rsid w:val="00C60776"/>
    <w:rsid w:val="00C66EC6"/>
    <w:rsid w:val="00CA5B76"/>
    <w:rsid w:val="00CB668F"/>
    <w:rsid w:val="00CF3418"/>
    <w:rsid w:val="00D01A30"/>
    <w:rsid w:val="00D01B80"/>
    <w:rsid w:val="00D220C2"/>
    <w:rsid w:val="00D47F25"/>
    <w:rsid w:val="00D6488E"/>
    <w:rsid w:val="00D93044"/>
    <w:rsid w:val="00DA3ADB"/>
    <w:rsid w:val="00DC081C"/>
    <w:rsid w:val="00DE1DEB"/>
    <w:rsid w:val="00DE246B"/>
    <w:rsid w:val="00E104C6"/>
    <w:rsid w:val="00E16C36"/>
    <w:rsid w:val="00E25F79"/>
    <w:rsid w:val="00E260DA"/>
    <w:rsid w:val="00E320DB"/>
    <w:rsid w:val="00E77129"/>
    <w:rsid w:val="00E816ED"/>
    <w:rsid w:val="00EA1D78"/>
    <w:rsid w:val="00EB556C"/>
    <w:rsid w:val="00EC41E1"/>
    <w:rsid w:val="00EC4945"/>
    <w:rsid w:val="00ED2FEC"/>
    <w:rsid w:val="00EE4F7D"/>
    <w:rsid w:val="00EF4272"/>
    <w:rsid w:val="00F050AD"/>
    <w:rsid w:val="00F05C67"/>
    <w:rsid w:val="00F148E7"/>
    <w:rsid w:val="00F22CA8"/>
    <w:rsid w:val="00F317CD"/>
    <w:rsid w:val="00F67656"/>
    <w:rsid w:val="00FF5DB1"/>
    <w:rsid w:val="00FF73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05C9B"/>
  <w15:chartTrackingRefBased/>
  <w15:docId w15:val="{5685D53C-A9A4-4B92-84F9-A5533E2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9E2"/>
    <w:pPr>
      <w:spacing w:after="0" w:line="240" w:lineRule="auto"/>
    </w:pPr>
    <w:rPr>
      <w:rFonts w:ascii="Times New Roman" w:eastAsia="SimSun" w:hAnsi="Times New Roman" w:cs="Times New Roman"/>
      <w:sz w:val="20"/>
      <w:szCs w:val="20"/>
      <w:lang w:val="en-US"/>
    </w:rPr>
  </w:style>
  <w:style w:type="paragraph" w:styleId="Overskrift1">
    <w:name w:val="heading 1"/>
    <w:basedOn w:val="Normal"/>
    <w:next w:val="Normal"/>
    <w:link w:val="Overskrift1Tegn"/>
    <w:uiPriority w:val="9"/>
    <w:qFormat/>
    <w:rsid w:val="002B7BC2"/>
    <w:pPr>
      <w:keepNext/>
      <w:keepLines/>
      <w:spacing w:before="240" w:line="259" w:lineRule="auto"/>
      <w:outlineLvl w:val="0"/>
    </w:pPr>
    <w:rPr>
      <w:rFonts w:asciiTheme="majorHAnsi" w:eastAsiaTheme="majorEastAsia" w:hAnsiTheme="majorHAnsi" w:cstheme="majorBidi"/>
      <w:sz w:val="32"/>
      <w:szCs w:val="32"/>
      <w:lang w:val="nb-NO"/>
    </w:rPr>
  </w:style>
  <w:style w:type="paragraph" w:styleId="Overskrift2">
    <w:name w:val="heading 2"/>
    <w:basedOn w:val="Normal"/>
    <w:next w:val="Normal"/>
    <w:link w:val="Overskrift2Tegn"/>
    <w:uiPriority w:val="9"/>
    <w:semiHidden/>
    <w:unhideWhenUsed/>
    <w:qFormat/>
    <w:rsid w:val="002B7BC2"/>
    <w:pPr>
      <w:keepNext/>
      <w:keepLines/>
      <w:spacing w:before="40" w:line="259" w:lineRule="auto"/>
      <w:outlineLvl w:val="1"/>
    </w:pPr>
    <w:rPr>
      <w:rFonts w:asciiTheme="majorHAnsi" w:eastAsiaTheme="majorEastAsia" w:hAnsiTheme="majorHAnsi" w:cstheme="majorBidi"/>
      <w:sz w:val="26"/>
      <w:szCs w:val="26"/>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7BC2"/>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semiHidden/>
    <w:rsid w:val="002B7BC2"/>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2B7BC2"/>
    <w:pPr>
      <w:pBdr>
        <w:top w:val="single" w:sz="4" w:space="10" w:color="auto"/>
        <w:bottom w:val="single" w:sz="4" w:space="10" w:color="auto"/>
      </w:pBdr>
      <w:spacing w:before="360" w:after="360" w:line="259" w:lineRule="auto"/>
      <w:ind w:left="864" w:right="864"/>
      <w:jc w:val="center"/>
    </w:pPr>
    <w:rPr>
      <w:rFonts w:asciiTheme="minorHAnsi" w:eastAsiaTheme="minorHAnsi" w:hAnsiTheme="minorHAnsi" w:cstheme="minorBidi"/>
      <w:i/>
      <w:iCs/>
      <w:sz w:val="22"/>
      <w:szCs w:val="22"/>
      <w:lang w:val="nb-NO"/>
    </w:rPr>
  </w:style>
  <w:style w:type="character" w:customStyle="1" w:styleId="SterktsitatTegn">
    <w:name w:val="Sterkt sitat Tegn"/>
    <w:basedOn w:val="Standardskriftforavsnitt"/>
    <w:link w:val="Sterktsitat"/>
    <w:uiPriority w:val="30"/>
    <w:rsid w:val="002B7BC2"/>
    <w:rPr>
      <w:i/>
      <w:iCs/>
    </w:rPr>
  </w:style>
  <w:style w:type="character" w:styleId="Sterkutheving">
    <w:name w:val="Intense Emphasis"/>
    <w:basedOn w:val="Standardskriftforavsnitt"/>
    <w:uiPriority w:val="21"/>
    <w:qFormat/>
    <w:rsid w:val="002B7BC2"/>
    <w:rPr>
      <w:i/>
      <w:iCs/>
      <w:color w:val="auto"/>
    </w:rPr>
  </w:style>
  <w:style w:type="character" w:styleId="Sterkreferanse">
    <w:name w:val="Intense Reference"/>
    <w:basedOn w:val="Standardskriftforavsnitt"/>
    <w:uiPriority w:val="32"/>
    <w:qFormat/>
    <w:rsid w:val="002B7BC2"/>
    <w:rPr>
      <w:b/>
      <w:bCs/>
      <w:smallCaps/>
      <w:color w:val="auto"/>
      <w:spacing w:val="5"/>
    </w:rPr>
  </w:style>
  <w:style w:type="paragraph" w:styleId="Topptekst">
    <w:name w:val="header"/>
    <w:basedOn w:val="Normal"/>
    <w:link w:val="TopptekstTegn"/>
    <w:uiPriority w:val="99"/>
    <w:unhideWhenUsed/>
    <w:rsid w:val="00F317CD"/>
    <w:pPr>
      <w:tabs>
        <w:tab w:val="center" w:pos="4536"/>
        <w:tab w:val="right" w:pos="9072"/>
      </w:tabs>
    </w:pPr>
    <w:rPr>
      <w:rFonts w:asciiTheme="minorHAnsi" w:eastAsiaTheme="minorHAnsi" w:hAnsiTheme="minorHAnsi" w:cstheme="minorBidi"/>
      <w:sz w:val="22"/>
      <w:szCs w:val="22"/>
      <w:lang w:val="nb-NO"/>
    </w:rPr>
  </w:style>
  <w:style w:type="character" w:customStyle="1" w:styleId="TopptekstTegn">
    <w:name w:val="Topptekst Tegn"/>
    <w:basedOn w:val="Standardskriftforavsnitt"/>
    <w:link w:val="Topptekst"/>
    <w:uiPriority w:val="99"/>
    <w:rsid w:val="00F317CD"/>
  </w:style>
  <w:style w:type="paragraph" w:styleId="Bunntekst">
    <w:name w:val="footer"/>
    <w:basedOn w:val="Normal"/>
    <w:link w:val="BunntekstTegn"/>
    <w:uiPriority w:val="99"/>
    <w:unhideWhenUsed/>
    <w:rsid w:val="00F317CD"/>
    <w:pPr>
      <w:tabs>
        <w:tab w:val="center" w:pos="4536"/>
        <w:tab w:val="right" w:pos="9072"/>
      </w:tabs>
    </w:pPr>
    <w:rPr>
      <w:rFonts w:asciiTheme="minorHAnsi" w:eastAsiaTheme="minorHAnsi" w:hAnsiTheme="minorHAnsi" w:cstheme="minorBidi"/>
      <w:sz w:val="22"/>
      <w:szCs w:val="22"/>
      <w:lang w:val="nb-NO"/>
    </w:rPr>
  </w:style>
  <w:style w:type="character" w:customStyle="1" w:styleId="BunntekstTegn">
    <w:name w:val="Bunntekst Tegn"/>
    <w:basedOn w:val="Standardskriftforavsnitt"/>
    <w:link w:val="Bunntekst"/>
    <w:uiPriority w:val="99"/>
    <w:rsid w:val="00F317CD"/>
  </w:style>
  <w:style w:type="table" w:customStyle="1" w:styleId="Tabellrutenett1">
    <w:name w:val="Tabellrutenett1"/>
    <w:basedOn w:val="Vanligtabell"/>
    <w:next w:val="Tabellrutenett"/>
    <w:uiPriority w:val="39"/>
    <w:rsid w:val="0086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86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8178F"/>
    <w:pPr>
      <w:spacing w:after="160" w:line="259" w:lineRule="auto"/>
      <w:ind w:left="720"/>
      <w:contextualSpacing/>
    </w:pPr>
    <w:rPr>
      <w:rFonts w:asciiTheme="minorHAnsi" w:eastAsiaTheme="minorHAnsi" w:hAnsiTheme="minorHAnsi" w:cstheme="minorBidi"/>
      <w:sz w:val="22"/>
      <w:szCs w:val="22"/>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fk.no/raelingen-vgs/for-elever/elevtjenesten/alle-elever-har-rett-til-et-trygt-og-godt-skolemiljo/" TargetMode="External"/><Relationship Id="rId18" Type="http://schemas.openxmlformats.org/officeDocument/2006/relationships/hyperlink" Target="https://afk.no/raelingen-vgs/for-elever/reglement-og-rutiner/skoleregl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dir.no/regelverk-og-tilsyn/skole-og-opplaring/rettigheter-om-skolemiljo/" TargetMode="External"/><Relationship Id="rId17" Type="http://schemas.openxmlformats.org/officeDocument/2006/relationships/hyperlink" Target="https://www.udir.no/laring-og-trivsel/skolemiljo/fremme-et-godt-skolemiljo-og-forebygge-krenkelser/samarbeid-mellom-hjem-og-skole/" TargetMode="External"/><Relationship Id="rId2" Type="http://schemas.openxmlformats.org/officeDocument/2006/relationships/customXml" Target="../customXml/item2.xml"/><Relationship Id="rId16" Type="http://schemas.openxmlformats.org/officeDocument/2006/relationships/hyperlink" Target="https://www.udir.no/laring-og-trivsel/skolemiljo/arbeid-med-aktivitetsplikt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dir.no/laring-og-trivsel/skolemiljo/sosial-laring-gjennom-arbeid-med-fag/" TargetMode="External"/><Relationship Id="rId5" Type="http://schemas.openxmlformats.org/officeDocument/2006/relationships/styles" Target="styles.xml"/><Relationship Id="rId15" Type="http://schemas.openxmlformats.org/officeDocument/2006/relationships/hyperlink" Target="https://www.udir.no/laring-og-trivsel/skolemiljo/fremme-et-godt-skolemiljo-og-forebygge-krenkelser/elevmedvirkning-i-skolemiljoarbeidet/"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dir.no/regelverk-og-tilsyn/skole-og-opplaring/rettigheter-om-skolemilj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75398ED93AF44195FFCEBB84DBE1FC" ma:contentTypeVersion="18" ma:contentTypeDescription="Opprett et nytt dokument." ma:contentTypeScope="" ma:versionID="b9a98a9cce5ce288f6892aaccc29b166">
  <xsd:schema xmlns:xsd="http://www.w3.org/2001/XMLSchema" xmlns:xs="http://www.w3.org/2001/XMLSchema" xmlns:p="http://schemas.microsoft.com/office/2006/metadata/properties" xmlns:ns2="fced14b1-e21b-440f-abd4-d332ee555b0f" xmlns:ns3="6fc2662c-a586-429d-b783-7a043cf2d24b" targetNamespace="http://schemas.microsoft.com/office/2006/metadata/properties" ma:root="true" ma:fieldsID="15e30a0befffc87fce5ca61c98a83993" ns2:_="" ns3:_="">
    <xsd:import namespace="fced14b1-e21b-440f-abd4-d332ee555b0f"/>
    <xsd:import namespace="6fc2662c-a586-429d-b783-7a043cf2d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d14b1-e21b-440f-abd4-d332ee55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bea524a-c318-43b4-8e7c-1a00a3c54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c2662c-a586-429d-b783-7a043cf2d24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cd62ed3-18a8-40b1-9729-0c3d2ef82fa8}" ma:internalName="TaxCatchAll" ma:showField="CatchAllData" ma:web="6fc2662c-a586-429d-b783-7a043cf2d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c2662c-a586-429d-b783-7a043cf2d24b" xsi:nil="true"/>
    <lcf76f155ced4ddcb4097134ff3c332f xmlns="fced14b1-e21b-440f-abd4-d332ee555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C19303-D0DF-4E0B-8FF6-561F0CE38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d14b1-e21b-440f-abd4-d332ee555b0f"/>
    <ds:schemaRef ds:uri="6fc2662c-a586-429d-b783-7a043cf2d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D8E35-A2A1-4D9E-B9FE-AEFF712EEB85}">
  <ds:schemaRefs>
    <ds:schemaRef ds:uri="http://schemas.microsoft.com/sharepoint/v3/contenttype/forms"/>
  </ds:schemaRefs>
</ds:datastoreItem>
</file>

<file path=customXml/itemProps3.xml><?xml version="1.0" encoding="utf-8"?>
<ds:datastoreItem xmlns:ds="http://schemas.openxmlformats.org/officeDocument/2006/customXml" ds:itemID="{4FB10CBB-8357-4E53-A408-6A464A08225A}">
  <ds:schemaRefs>
    <ds:schemaRef ds:uri="http://schemas.microsoft.com/office/2006/metadata/properties"/>
    <ds:schemaRef ds:uri="http://schemas.microsoft.com/office/infopath/2007/PartnerControls"/>
    <ds:schemaRef ds:uri="6fc2662c-a586-429d-b783-7a043cf2d24b"/>
    <ds:schemaRef ds:uri="fced14b1-e21b-440f-abd4-d332ee555b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2128</Words>
  <Characters>11284</Characters>
  <Application>Microsoft Office Word</Application>
  <DocSecurity>0</DocSecurity>
  <Lines>94</Lines>
  <Paragraphs>26</Paragraphs>
  <ScaleCrop>false</ScaleCrop>
  <Company>Viken fylkeskommune</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Vidar Jonassen</dc:creator>
  <cp:keywords/>
  <dc:description/>
  <cp:lastModifiedBy>Stine Hegreberg</cp:lastModifiedBy>
  <cp:revision>3</cp:revision>
  <dcterms:created xsi:type="dcterms:W3CDTF">2024-10-23T13:30:00Z</dcterms:created>
  <dcterms:modified xsi:type="dcterms:W3CDTF">2024-10-23T13:33:00Z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0x0101002075398ED93AF44195FFCEBB84DBE1FC</vt:lpwstr>
  </property>
  <property fmtid="{D5CDD505-2E9C-101B-9397-08002B2CF9AE}" pid="3" name="MSIP_Label_fd05046c-7758-4c69-bef0-f1b8587ca14e_Enabled">
    <vt:lpwstr>true</vt:lpwstr>
  </property>
  <property fmtid="{D5CDD505-2E9C-101B-9397-08002B2CF9AE}" pid="4" name="MSIP_Label_fd05046c-7758-4c69-bef0-f1b8587ca14e_SetDate">
    <vt:lpwstr>2024-04-30T06:33:41Z</vt:lpwstr>
  </property>
  <property fmtid="{D5CDD505-2E9C-101B-9397-08002B2CF9AE}" pid="5" name="MSIP_Label_fd05046c-7758-4c69-bef0-f1b8587ca14e_Method">
    <vt:lpwstr>Privileged</vt:lpwstr>
  </property>
  <property fmtid="{D5CDD505-2E9C-101B-9397-08002B2CF9AE}" pid="6" name="MSIP_Label_fd05046c-7758-4c69-bef0-f1b8587ca14e_Name">
    <vt:lpwstr>Intern</vt:lpwstr>
  </property>
  <property fmtid="{D5CDD505-2E9C-101B-9397-08002B2CF9AE}" pid="7" name="MSIP_Label_fd05046c-7758-4c69-bef0-f1b8587ca14e_SiteId">
    <vt:lpwstr>4d6d8a90-10fd-4f78-8fc1-5e28844e0292</vt:lpwstr>
  </property>
  <property fmtid="{D5CDD505-2E9C-101B-9397-08002B2CF9AE}" pid="8" name="MSIP_Label_fd05046c-7758-4c69-bef0-f1b8587ca14e_ActionId">
    <vt:lpwstr>f57662e8-df93-49a8-a38b-547faeac2b9d</vt:lpwstr>
  </property>
  <property fmtid="{D5CDD505-2E9C-101B-9397-08002B2CF9AE}" pid="9" name="MSIP_Label_fd05046c-7758-4c69-bef0-f1b8587ca14e_ContentBits">
    <vt:lpwstr>0</vt:lpwstr>
  </property>
</Properties>
</file>