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24A8F" w14:textId="06A4901F" w:rsidR="35764EC8" w:rsidRDefault="35764EC8"/>
    <w:p w14:paraId="7239AFEE" w14:textId="2A1F1FEB" w:rsidR="00261655" w:rsidRDefault="00261655"/>
    <w:p w14:paraId="68FAF76F" w14:textId="22A16046" w:rsidR="00261655" w:rsidRPr="00261655" w:rsidRDefault="00261655">
      <w:pPr>
        <w:rPr>
          <w:sz w:val="32"/>
          <w:szCs w:val="32"/>
        </w:rPr>
      </w:pPr>
      <w:r w:rsidRPr="00261655">
        <w:rPr>
          <w:sz w:val="32"/>
          <w:szCs w:val="32"/>
        </w:rPr>
        <w:t>Handlingsplan for et trygt, godt skolemiljø</w:t>
      </w:r>
    </w:p>
    <w:p w14:paraId="5552C403" w14:textId="7A1FCEFE" w:rsidR="00261655" w:rsidRPr="00261655" w:rsidRDefault="00261655">
      <w:pPr>
        <w:rPr>
          <w:sz w:val="20"/>
          <w:szCs w:val="20"/>
        </w:rPr>
      </w:pPr>
      <w:r w:rsidRPr="00261655">
        <w:rPr>
          <w:sz w:val="20"/>
          <w:szCs w:val="20"/>
        </w:rPr>
        <w:t xml:space="preserve">Oppdatert </w:t>
      </w:r>
      <w:r w:rsidR="0028007A">
        <w:rPr>
          <w:sz w:val="20"/>
          <w:szCs w:val="20"/>
        </w:rPr>
        <w:t>07.08.2024</w:t>
      </w:r>
    </w:p>
    <w:p w14:paraId="074C00E4" w14:textId="77777777" w:rsidR="00261655" w:rsidRDefault="00261655"/>
    <w:p w14:paraId="489C528A" w14:textId="77777777" w:rsidR="00261655" w:rsidRDefault="00261655"/>
    <w:p w14:paraId="071847ED" w14:textId="09CAEABF" w:rsidR="00261655" w:rsidRPr="00261655" w:rsidRDefault="00261655">
      <w:pPr>
        <w:rPr>
          <w:b/>
          <w:bCs/>
        </w:rPr>
      </w:pPr>
      <w:r w:rsidRPr="00261655">
        <w:rPr>
          <w:b/>
          <w:bCs/>
        </w:rPr>
        <w:t>HANDLINGSPLAN FOR ET TRYGT, GODT OG INKLUDERENDE SKOLEMILJØ ROSENVILDE VIDEREGÅENDE SKOLE</w:t>
      </w:r>
    </w:p>
    <w:p w14:paraId="77FF07A5" w14:textId="0DD54B24" w:rsidR="00261655" w:rsidRDefault="00261655"/>
    <w:p w14:paraId="4AB063D7" w14:textId="73E5B6E0" w:rsidR="00261655" w:rsidRDefault="00261655">
      <w:r>
        <w:t xml:space="preserve">Elevenes skolemiljø – Opplæringsloven kapittel </w:t>
      </w:r>
      <w:r w:rsidR="0028007A">
        <w:t>12</w:t>
      </w:r>
    </w:p>
    <w:p w14:paraId="547B09A7" w14:textId="7EAECF40" w:rsidR="532DB1D7" w:rsidRDefault="532DB1D7" w:rsidP="532DB1D7"/>
    <w:p w14:paraId="057E9EF1" w14:textId="67175828" w:rsidR="07E66478" w:rsidRDefault="07E66478" w:rsidP="43DE3B62">
      <w:pPr>
        <w:spacing w:line="259" w:lineRule="auto"/>
      </w:pPr>
      <w:r>
        <w:t>E</w:t>
      </w:r>
      <w:r w:rsidR="73E910BC">
        <w:t>lever</w:t>
      </w:r>
      <w:r w:rsidR="590235AD">
        <w:t>s</w:t>
      </w:r>
      <w:r w:rsidR="73E910BC">
        <w:t xml:space="preserve"> rett til et trygt og godt skolemiljø som fremmer helse, </w:t>
      </w:r>
      <w:r w:rsidR="00E83FA6">
        <w:t>inkludering</w:t>
      </w:r>
      <w:r w:rsidR="00523659">
        <w:t>, trivsel og læring</w:t>
      </w:r>
      <w:r w:rsidR="008CE1BE">
        <w:t xml:space="preserve"> </w:t>
      </w:r>
      <w:r w:rsidR="0028007A">
        <w:t>§12</w:t>
      </w:r>
      <w:r w:rsidR="00741A2A">
        <w:t>-2</w:t>
      </w:r>
      <w:r w:rsidR="008CE1BE">
        <w:t>.</w:t>
      </w:r>
      <w:r w:rsidR="73E910BC">
        <w:t xml:space="preserve"> </w:t>
      </w:r>
    </w:p>
    <w:p w14:paraId="561AA90A" w14:textId="77777777" w:rsidR="00C309CF" w:rsidRDefault="00C309CF" w:rsidP="43DE3B62">
      <w:pPr>
        <w:spacing w:line="259" w:lineRule="auto"/>
      </w:pPr>
    </w:p>
    <w:p w14:paraId="2A90FD4A" w14:textId="1208887A" w:rsidR="0009217D" w:rsidRDefault="73E910BC" w:rsidP="43DE3B62">
      <w:pPr>
        <w:spacing w:line="259" w:lineRule="auto"/>
      </w:pPr>
      <w:r>
        <w:t xml:space="preserve">Et </w:t>
      </w:r>
      <w:r w:rsidR="728D6E37">
        <w:t>tr</w:t>
      </w:r>
      <w:r>
        <w:t>ygt og g</w:t>
      </w:r>
      <w:r w:rsidR="29EE2BB1">
        <w:t>odt skolemiljø er en viktig forutsetning for elevenes læring og utvikling.</w:t>
      </w:r>
    </w:p>
    <w:p w14:paraId="36281D8F" w14:textId="3ACFF612" w:rsidR="0FA734AE" w:rsidRDefault="0FA734AE" w:rsidP="43DE3B62">
      <w:pPr>
        <w:spacing w:line="259" w:lineRule="auto"/>
      </w:pPr>
      <w:r>
        <w:t xml:space="preserve">Handlingsplanen </w:t>
      </w:r>
      <w:r w:rsidR="3B9C88D5">
        <w:t>gir en oversikt over skolens forebyggende arbeid med skolemiljø</w:t>
      </w:r>
      <w:r w:rsidR="12D36353">
        <w:t xml:space="preserve">, </w:t>
      </w:r>
      <w:r w:rsidR="3B9C88D5">
        <w:t xml:space="preserve">skolens </w:t>
      </w:r>
      <w:r w:rsidR="18FAA5D8">
        <w:t>ansvar og handlings</w:t>
      </w:r>
      <w:r w:rsidR="00162D78">
        <w:t>- og dokumentasjons</w:t>
      </w:r>
      <w:r w:rsidR="18FAA5D8">
        <w:t>plikt</w:t>
      </w:r>
      <w:r w:rsidR="20997A3D">
        <w:t xml:space="preserve">. </w:t>
      </w:r>
    </w:p>
    <w:p w14:paraId="1E1454CC" w14:textId="62DFC0E5" w:rsidR="43DE3B62" w:rsidRDefault="43DE3B62" w:rsidP="43DE3B62">
      <w:pPr>
        <w:spacing w:line="259" w:lineRule="auto"/>
      </w:pPr>
    </w:p>
    <w:p w14:paraId="20DA0573" w14:textId="0130ABC3" w:rsidR="00523E4A" w:rsidRDefault="00523E4A"/>
    <w:p w14:paraId="433A0DDD" w14:textId="7858F2BC" w:rsidR="00523E4A" w:rsidRDefault="00523E4A">
      <w:pPr>
        <w:rPr>
          <w:b/>
          <w:bCs/>
        </w:rPr>
      </w:pPr>
      <w:r>
        <w:rPr>
          <w:b/>
          <w:bCs/>
        </w:rPr>
        <w:t>FOREBYGGENDE TILTAK</w:t>
      </w:r>
    </w:p>
    <w:p w14:paraId="07651AD9" w14:textId="77777777" w:rsidR="00523E4A" w:rsidRPr="00523E4A" w:rsidRDefault="00523E4A">
      <w:pPr>
        <w:rPr>
          <w:b/>
          <w:bCs/>
        </w:rPr>
      </w:pPr>
    </w:p>
    <w:tbl>
      <w:tblPr>
        <w:tblStyle w:val="Tabellrutenett"/>
        <w:tblW w:w="8938" w:type="dxa"/>
        <w:tblLook w:val="04A0" w:firstRow="1" w:lastRow="0" w:firstColumn="1" w:lastColumn="0" w:noHBand="0" w:noVBand="1"/>
      </w:tblPr>
      <w:tblGrid>
        <w:gridCol w:w="1860"/>
        <w:gridCol w:w="1815"/>
        <w:gridCol w:w="2853"/>
        <w:gridCol w:w="2410"/>
      </w:tblGrid>
      <w:tr w:rsidR="00B41D00" w14:paraId="0881E767" w14:textId="77777777" w:rsidTr="26009E50">
        <w:tc>
          <w:tcPr>
            <w:tcW w:w="1860" w:type="dxa"/>
          </w:tcPr>
          <w:p w14:paraId="2340A84F" w14:textId="01497F80" w:rsidR="00523E4A" w:rsidRPr="00523E4A" w:rsidRDefault="00523E4A">
            <w:pPr>
              <w:rPr>
                <w:b/>
                <w:bCs/>
              </w:rPr>
            </w:pPr>
            <w:r w:rsidRPr="00523E4A">
              <w:rPr>
                <w:b/>
                <w:bCs/>
              </w:rPr>
              <w:t>Hva</w:t>
            </w:r>
          </w:p>
        </w:tc>
        <w:tc>
          <w:tcPr>
            <w:tcW w:w="1815" w:type="dxa"/>
          </w:tcPr>
          <w:p w14:paraId="0285B073" w14:textId="052ADAE3" w:rsidR="00523E4A" w:rsidRPr="00523E4A" w:rsidRDefault="00523E4A">
            <w:pPr>
              <w:rPr>
                <w:b/>
                <w:bCs/>
              </w:rPr>
            </w:pPr>
            <w:r w:rsidRPr="00523E4A">
              <w:rPr>
                <w:b/>
                <w:bCs/>
              </w:rPr>
              <w:t>Når</w:t>
            </w:r>
          </w:p>
        </w:tc>
        <w:tc>
          <w:tcPr>
            <w:tcW w:w="2853" w:type="dxa"/>
          </w:tcPr>
          <w:p w14:paraId="5DCEE5C5" w14:textId="552DC249" w:rsidR="00523E4A" w:rsidRPr="00523E4A" w:rsidRDefault="00523E4A">
            <w:pPr>
              <w:rPr>
                <w:b/>
                <w:bCs/>
              </w:rPr>
            </w:pPr>
            <w:r w:rsidRPr="00523E4A">
              <w:rPr>
                <w:b/>
                <w:bCs/>
              </w:rPr>
              <w:t>Hvordan</w:t>
            </w:r>
          </w:p>
        </w:tc>
        <w:tc>
          <w:tcPr>
            <w:tcW w:w="2410" w:type="dxa"/>
          </w:tcPr>
          <w:p w14:paraId="6551A709" w14:textId="4EA782BA" w:rsidR="00523E4A" w:rsidRPr="00523E4A" w:rsidRDefault="00523E4A">
            <w:pPr>
              <w:rPr>
                <w:b/>
                <w:bCs/>
              </w:rPr>
            </w:pPr>
            <w:r w:rsidRPr="00523E4A">
              <w:rPr>
                <w:b/>
                <w:bCs/>
              </w:rPr>
              <w:t>Ansvar</w:t>
            </w:r>
          </w:p>
        </w:tc>
      </w:tr>
      <w:tr w:rsidR="00B41D00" w14:paraId="2F89F738" w14:textId="77777777" w:rsidTr="26009E50">
        <w:tc>
          <w:tcPr>
            <w:tcW w:w="1860" w:type="dxa"/>
          </w:tcPr>
          <w:p w14:paraId="56F173BF" w14:textId="77777777" w:rsidR="00523E4A" w:rsidRPr="00F207CF" w:rsidRDefault="00466461">
            <w:pPr>
              <w:rPr>
                <w:sz w:val="20"/>
                <w:szCs w:val="20"/>
              </w:rPr>
            </w:pPr>
            <w:r w:rsidRPr="00F207CF">
              <w:rPr>
                <w:sz w:val="20"/>
                <w:szCs w:val="20"/>
              </w:rPr>
              <w:t>Identifisering av</w:t>
            </w:r>
          </w:p>
          <w:p w14:paraId="7A9719CE" w14:textId="5DCAD65D" w:rsidR="00466461" w:rsidRPr="00F207CF" w:rsidRDefault="00212E92">
            <w:pPr>
              <w:rPr>
                <w:sz w:val="20"/>
                <w:szCs w:val="20"/>
              </w:rPr>
            </w:pPr>
            <w:r w:rsidRPr="00F207CF">
              <w:rPr>
                <w:sz w:val="20"/>
                <w:szCs w:val="20"/>
              </w:rPr>
              <w:t>s</w:t>
            </w:r>
            <w:r w:rsidR="00466461" w:rsidRPr="00F207CF">
              <w:rPr>
                <w:sz w:val="20"/>
                <w:szCs w:val="20"/>
              </w:rPr>
              <w:t>årbare elever</w:t>
            </w:r>
          </w:p>
        </w:tc>
        <w:tc>
          <w:tcPr>
            <w:tcW w:w="1815" w:type="dxa"/>
          </w:tcPr>
          <w:p w14:paraId="11C5E74E" w14:textId="01B53884" w:rsidR="00523E4A" w:rsidRPr="00F207CF" w:rsidRDefault="00212E92">
            <w:pPr>
              <w:rPr>
                <w:sz w:val="20"/>
                <w:szCs w:val="20"/>
              </w:rPr>
            </w:pPr>
            <w:r w:rsidRPr="00F207CF">
              <w:rPr>
                <w:sz w:val="20"/>
                <w:szCs w:val="20"/>
              </w:rPr>
              <w:t>Før skolestart</w:t>
            </w:r>
          </w:p>
        </w:tc>
        <w:tc>
          <w:tcPr>
            <w:tcW w:w="2853" w:type="dxa"/>
          </w:tcPr>
          <w:p w14:paraId="70474B5D" w14:textId="5BADBA55" w:rsidR="00523E4A" w:rsidRPr="00F207CF" w:rsidRDefault="00212E92">
            <w:pPr>
              <w:rPr>
                <w:sz w:val="20"/>
                <w:szCs w:val="20"/>
              </w:rPr>
            </w:pPr>
            <w:r w:rsidRPr="00F207CF">
              <w:rPr>
                <w:sz w:val="20"/>
                <w:szCs w:val="20"/>
              </w:rPr>
              <w:t>Gjennomgang av dokumentasjon</w:t>
            </w:r>
          </w:p>
        </w:tc>
        <w:tc>
          <w:tcPr>
            <w:tcW w:w="2410" w:type="dxa"/>
          </w:tcPr>
          <w:p w14:paraId="4C79E53A" w14:textId="77777777" w:rsidR="00212E92" w:rsidRPr="00F207CF" w:rsidRDefault="00212E92">
            <w:pPr>
              <w:rPr>
                <w:sz w:val="20"/>
                <w:szCs w:val="20"/>
              </w:rPr>
            </w:pPr>
            <w:r w:rsidRPr="00F207CF">
              <w:rPr>
                <w:sz w:val="20"/>
                <w:szCs w:val="20"/>
              </w:rPr>
              <w:t>Spes.ped/rådgivere/</w:t>
            </w:r>
          </w:p>
          <w:p w14:paraId="7A23192E" w14:textId="30FBF1D9" w:rsidR="00523E4A" w:rsidRPr="00F207CF" w:rsidRDefault="00212E92">
            <w:pPr>
              <w:rPr>
                <w:sz w:val="20"/>
                <w:szCs w:val="20"/>
              </w:rPr>
            </w:pPr>
            <w:r w:rsidRPr="00F207CF">
              <w:rPr>
                <w:sz w:val="20"/>
                <w:szCs w:val="20"/>
              </w:rPr>
              <w:t>avd.leder</w:t>
            </w:r>
          </w:p>
        </w:tc>
      </w:tr>
      <w:tr w:rsidR="00B41D00" w14:paraId="52EB9960" w14:textId="77777777" w:rsidTr="26009E50">
        <w:tc>
          <w:tcPr>
            <w:tcW w:w="1860" w:type="dxa"/>
          </w:tcPr>
          <w:p w14:paraId="5ADDDC69" w14:textId="37CB444E" w:rsidR="00523E4A" w:rsidRPr="00F207CF" w:rsidRDefault="00212E92">
            <w:pPr>
              <w:rPr>
                <w:sz w:val="20"/>
                <w:szCs w:val="20"/>
              </w:rPr>
            </w:pPr>
            <w:r w:rsidRPr="00F207CF">
              <w:rPr>
                <w:sz w:val="20"/>
                <w:szCs w:val="20"/>
              </w:rPr>
              <w:t>Overføring av elevinformasjon</w:t>
            </w:r>
          </w:p>
        </w:tc>
        <w:tc>
          <w:tcPr>
            <w:tcW w:w="1815" w:type="dxa"/>
          </w:tcPr>
          <w:p w14:paraId="0C5D8369" w14:textId="2A6283C8" w:rsidR="00523E4A" w:rsidRPr="00F207CF" w:rsidRDefault="00352CFE">
            <w:pPr>
              <w:rPr>
                <w:sz w:val="20"/>
                <w:szCs w:val="20"/>
              </w:rPr>
            </w:pPr>
            <w:r w:rsidRPr="00F207CF">
              <w:rPr>
                <w:sz w:val="20"/>
                <w:szCs w:val="20"/>
              </w:rPr>
              <w:t>Planleggingsdager f</w:t>
            </w:r>
            <w:r w:rsidR="00212E92" w:rsidRPr="00F207CF">
              <w:rPr>
                <w:sz w:val="20"/>
                <w:szCs w:val="20"/>
              </w:rPr>
              <w:t>ør skolestart</w:t>
            </w:r>
          </w:p>
        </w:tc>
        <w:tc>
          <w:tcPr>
            <w:tcW w:w="2853" w:type="dxa"/>
          </w:tcPr>
          <w:p w14:paraId="37887C32" w14:textId="2BB77D77" w:rsidR="00FE0E12" w:rsidRPr="00F207CF" w:rsidRDefault="00FE0E12">
            <w:pPr>
              <w:rPr>
                <w:rStyle w:val="normaltextrun"/>
                <w:rFonts w:ascii="Calibri" w:hAnsi="Calibri" w:cs="Calibri"/>
                <w:color w:val="212121"/>
                <w:sz w:val="20"/>
                <w:szCs w:val="20"/>
              </w:rPr>
            </w:pPr>
            <w:r w:rsidRPr="00F207CF">
              <w:rPr>
                <w:rStyle w:val="normaltextrun"/>
                <w:rFonts w:ascii="Calibri" w:hAnsi="Calibri" w:cs="Calibri"/>
                <w:color w:val="212121"/>
                <w:sz w:val="20"/>
                <w:szCs w:val="20"/>
              </w:rPr>
              <w:t>Informasjonsoverføringsmøter til kontaktlærere:</w:t>
            </w:r>
          </w:p>
          <w:p w14:paraId="07F6F99C" w14:textId="4ECBE384" w:rsidR="00FE0E12" w:rsidRPr="00F207CF" w:rsidRDefault="00FE0E12">
            <w:pPr>
              <w:rPr>
                <w:rStyle w:val="normaltextrun"/>
                <w:rFonts w:ascii="Calibri" w:hAnsi="Calibri" w:cs="Calibri"/>
                <w:color w:val="212121"/>
                <w:sz w:val="20"/>
                <w:szCs w:val="20"/>
              </w:rPr>
            </w:pPr>
            <w:r w:rsidRPr="5975CE5F">
              <w:rPr>
                <w:rStyle w:val="normaltextrun"/>
                <w:rFonts w:ascii="Calibri" w:hAnsi="Calibri" w:cs="Calibri"/>
                <w:color w:val="212121"/>
                <w:sz w:val="20"/>
                <w:szCs w:val="20"/>
              </w:rPr>
              <w:t>Vg1-elever</w:t>
            </w:r>
          </w:p>
          <w:p w14:paraId="27CF8A61" w14:textId="1D60B8BA" w:rsidR="5975CE5F" w:rsidRDefault="5975CE5F" w:rsidP="5975CE5F">
            <w:pPr>
              <w:rPr>
                <w:rStyle w:val="normaltextrun"/>
                <w:rFonts w:ascii="Calibri" w:hAnsi="Calibri" w:cs="Calibri"/>
                <w:color w:val="212121"/>
                <w:sz w:val="20"/>
                <w:szCs w:val="20"/>
              </w:rPr>
            </w:pPr>
          </w:p>
          <w:p w14:paraId="1C0F10EB" w14:textId="77777777" w:rsidR="00FE0E12" w:rsidRPr="00F207CF" w:rsidRDefault="00FE0E12">
            <w:pPr>
              <w:rPr>
                <w:rStyle w:val="normaltextrun"/>
                <w:rFonts w:ascii="Calibri" w:hAnsi="Calibri" w:cs="Calibri"/>
                <w:color w:val="212121"/>
                <w:sz w:val="20"/>
                <w:szCs w:val="20"/>
              </w:rPr>
            </w:pPr>
            <w:r w:rsidRPr="5975CE5F">
              <w:rPr>
                <w:rStyle w:val="normaltextrun"/>
                <w:rFonts w:ascii="Calibri" w:hAnsi="Calibri" w:cs="Calibri"/>
                <w:color w:val="212121"/>
                <w:sz w:val="20"/>
                <w:szCs w:val="20"/>
              </w:rPr>
              <w:t xml:space="preserve">Vg2-elever </w:t>
            </w:r>
          </w:p>
          <w:p w14:paraId="6888A330" w14:textId="07968A27" w:rsidR="5975CE5F" w:rsidRDefault="5975CE5F" w:rsidP="5975CE5F">
            <w:pPr>
              <w:rPr>
                <w:rStyle w:val="normaltextrun"/>
                <w:rFonts w:ascii="Calibri" w:hAnsi="Calibri" w:cs="Calibri"/>
                <w:color w:val="212121"/>
                <w:sz w:val="20"/>
                <w:szCs w:val="20"/>
              </w:rPr>
            </w:pPr>
          </w:p>
          <w:p w14:paraId="09E9D018" w14:textId="6484FF5B" w:rsidR="5975CE5F" w:rsidRDefault="5975CE5F" w:rsidP="5975CE5F">
            <w:pPr>
              <w:rPr>
                <w:rStyle w:val="normaltextrun"/>
                <w:rFonts w:ascii="Calibri" w:hAnsi="Calibri" w:cs="Calibri"/>
                <w:color w:val="212121"/>
                <w:sz w:val="20"/>
                <w:szCs w:val="20"/>
              </w:rPr>
            </w:pPr>
          </w:p>
          <w:p w14:paraId="7A870FC2" w14:textId="4D72B725" w:rsidR="00523E4A" w:rsidRPr="00F207CF" w:rsidRDefault="00FE0E12">
            <w:pPr>
              <w:rPr>
                <w:sz w:val="20"/>
                <w:szCs w:val="20"/>
              </w:rPr>
            </w:pPr>
            <w:r w:rsidRPr="00F207CF">
              <w:rPr>
                <w:rStyle w:val="normaltextrun"/>
                <w:rFonts w:ascii="Calibri" w:hAnsi="Calibri" w:cs="Calibri"/>
                <w:color w:val="212121"/>
                <w:sz w:val="20"/>
                <w:szCs w:val="20"/>
              </w:rPr>
              <w:t>Vg3-elever</w:t>
            </w:r>
          </w:p>
        </w:tc>
        <w:tc>
          <w:tcPr>
            <w:tcW w:w="2410" w:type="dxa"/>
          </w:tcPr>
          <w:p w14:paraId="10053082" w14:textId="77777777" w:rsidR="00FE0E12" w:rsidRPr="00F207CF" w:rsidRDefault="00FE0E12">
            <w:pPr>
              <w:rPr>
                <w:sz w:val="20"/>
                <w:szCs w:val="20"/>
              </w:rPr>
            </w:pPr>
          </w:p>
          <w:p w14:paraId="74A53744" w14:textId="77777777" w:rsidR="00FE0E12" w:rsidRPr="00F207CF" w:rsidRDefault="00FE0E12">
            <w:pPr>
              <w:rPr>
                <w:sz w:val="20"/>
                <w:szCs w:val="20"/>
              </w:rPr>
            </w:pPr>
          </w:p>
          <w:p w14:paraId="0AAEE6D4" w14:textId="32229B1B" w:rsidR="00523E4A" w:rsidRPr="00F207CF" w:rsidRDefault="00FE0E12">
            <w:pPr>
              <w:rPr>
                <w:sz w:val="20"/>
                <w:szCs w:val="20"/>
              </w:rPr>
            </w:pPr>
            <w:r w:rsidRPr="5975CE5F">
              <w:rPr>
                <w:sz w:val="20"/>
                <w:szCs w:val="20"/>
              </w:rPr>
              <w:t>Elevtjenesten</w:t>
            </w:r>
          </w:p>
          <w:p w14:paraId="4B0DA751" w14:textId="0BE6FB5F" w:rsidR="00FE0E12" w:rsidRPr="00F207CF" w:rsidRDefault="00FE0E12" w:rsidP="5975CE5F">
            <w:pPr>
              <w:rPr>
                <w:sz w:val="20"/>
                <w:szCs w:val="20"/>
              </w:rPr>
            </w:pPr>
          </w:p>
          <w:p w14:paraId="786AEE1B" w14:textId="61491E68" w:rsidR="00FE0E12" w:rsidRPr="00F207CF" w:rsidRDefault="6EE62C13" w:rsidP="5975CE5F">
            <w:pPr>
              <w:rPr>
                <w:sz w:val="20"/>
                <w:szCs w:val="20"/>
              </w:rPr>
            </w:pPr>
            <w:r w:rsidRPr="5975CE5F">
              <w:rPr>
                <w:sz w:val="20"/>
                <w:szCs w:val="20"/>
              </w:rPr>
              <w:t>Fjorårets Vg1 kontaktlærere</w:t>
            </w:r>
          </w:p>
          <w:p w14:paraId="4E270909" w14:textId="1BC54E06" w:rsidR="00FE0E12" w:rsidRPr="00F207CF" w:rsidRDefault="00FE0E12" w:rsidP="5975CE5F">
            <w:pPr>
              <w:rPr>
                <w:sz w:val="20"/>
                <w:szCs w:val="20"/>
              </w:rPr>
            </w:pPr>
          </w:p>
          <w:p w14:paraId="46FEBD80" w14:textId="0FDB8CB4" w:rsidR="00FE0E12" w:rsidRPr="00F207CF" w:rsidRDefault="6EE62C13" w:rsidP="5975CE5F">
            <w:pPr>
              <w:rPr>
                <w:sz w:val="20"/>
                <w:szCs w:val="20"/>
              </w:rPr>
            </w:pPr>
            <w:r w:rsidRPr="5975CE5F">
              <w:rPr>
                <w:sz w:val="20"/>
                <w:szCs w:val="20"/>
              </w:rPr>
              <w:t xml:space="preserve">Fjorårets Vg2 </w:t>
            </w:r>
            <w:r w:rsidR="00FE0E12" w:rsidRPr="5975CE5F">
              <w:rPr>
                <w:sz w:val="20"/>
                <w:szCs w:val="20"/>
              </w:rPr>
              <w:t>kontaktlærere</w:t>
            </w:r>
          </w:p>
          <w:p w14:paraId="2A7483A8" w14:textId="53783E66" w:rsidR="00FE0E12" w:rsidRPr="00F207CF" w:rsidRDefault="00FE0E12">
            <w:pPr>
              <w:rPr>
                <w:sz w:val="20"/>
                <w:szCs w:val="20"/>
              </w:rPr>
            </w:pPr>
          </w:p>
        </w:tc>
      </w:tr>
      <w:tr w:rsidR="00B41D00" w14:paraId="1E073212" w14:textId="77777777" w:rsidTr="26009E50">
        <w:tc>
          <w:tcPr>
            <w:tcW w:w="1860" w:type="dxa"/>
          </w:tcPr>
          <w:p w14:paraId="3367CD72" w14:textId="2D223325" w:rsidR="00523E4A" w:rsidRPr="00F207CF" w:rsidRDefault="0030199D">
            <w:pPr>
              <w:rPr>
                <w:sz w:val="20"/>
                <w:szCs w:val="20"/>
              </w:rPr>
            </w:pPr>
            <w:r w:rsidRPr="00F207CF">
              <w:rPr>
                <w:sz w:val="20"/>
                <w:szCs w:val="20"/>
              </w:rPr>
              <w:t>Vg2 og Vg3 elever er faddere for Vg1 elever</w:t>
            </w:r>
          </w:p>
        </w:tc>
        <w:tc>
          <w:tcPr>
            <w:tcW w:w="1815" w:type="dxa"/>
          </w:tcPr>
          <w:p w14:paraId="30415286" w14:textId="071D5477" w:rsidR="00523E4A" w:rsidRPr="00F207CF" w:rsidRDefault="0030199D">
            <w:pPr>
              <w:rPr>
                <w:sz w:val="20"/>
                <w:szCs w:val="20"/>
              </w:rPr>
            </w:pPr>
            <w:r w:rsidRPr="00F207CF">
              <w:rPr>
                <w:sz w:val="20"/>
                <w:szCs w:val="20"/>
              </w:rPr>
              <w:t>Fra skolestart</w:t>
            </w:r>
          </w:p>
        </w:tc>
        <w:tc>
          <w:tcPr>
            <w:tcW w:w="2853" w:type="dxa"/>
          </w:tcPr>
          <w:p w14:paraId="5507BCCA" w14:textId="29399D71" w:rsidR="00523E4A" w:rsidRPr="00F207CF" w:rsidRDefault="0030199D">
            <w:pPr>
              <w:rPr>
                <w:sz w:val="20"/>
                <w:szCs w:val="20"/>
              </w:rPr>
            </w:pPr>
            <w:r w:rsidRPr="533002A5">
              <w:rPr>
                <w:sz w:val="20"/>
                <w:szCs w:val="20"/>
              </w:rPr>
              <w:t xml:space="preserve">Aktiviteter for å bli kjent. </w:t>
            </w:r>
          </w:p>
        </w:tc>
        <w:tc>
          <w:tcPr>
            <w:tcW w:w="2410" w:type="dxa"/>
          </w:tcPr>
          <w:p w14:paraId="24E2709E" w14:textId="6346460B" w:rsidR="00523E4A" w:rsidRPr="00F207CF" w:rsidRDefault="0030199D">
            <w:pPr>
              <w:rPr>
                <w:sz w:val="20"/>
                <w:szCs w:val="20"/>
              </w:rPr>
            </w:pPr>
            <w:r w:rsidRPr="00F207CF">
              <w:rPr>
                <w:sz w:val="20"/>
                <w:szCs w:val="20"/>
              </w:rPr>
              <w:t>Elev</w:t>
            </w:r>
            <w:r w:rsidR="00577B0F">
              <w:rPr>
                <w:sz w:val="20"/>
                <w:szCs w:val="20"/>
              </w:rPr>
              <w:t>tjenesten</w:t>
            </w:r>
          </w:p>
        </w:tc>
      </w:tr>
      <w:tr w:rsidR="00B41D00" w14:paraId="7B83BBCD" w14:textId="77777777" w:rsidTr="26009E50">
        <w:tc>
          <w:tcPr>
            <w:tcW w:w="1860" w:type="dxa"/>
          </w:tcPr>
          <w:p w14:paraId="151899C2" w14:textId="72258295" w:rsidR="00523E4A" w:rsidRPr="00F207CF" w:rsidRDefault="0030199D">
            <w:pPr>
              <w:rPr>
                <w:sz w:val="20"/>
                <w:szCs w:val="20"/>
              </w:rPr>
            </w:pPr>
            <w:r w:rsidRPr="00F207CF">
              <w:rPr>
                <w:sz w:val="20"/>
                <w:szCs w:val="20"/>
              </w:rPr>
              <w:t>Makkerordning</w:t>
            </w:r>
          </w:p>
        </w:tc>
        <w:tc>
          <w:tcPr>
            <w:tcW w:w="1815" w:type="dxa"/>
          </w:tcPr>
          <w:p w14:paraId="6BCF6A4F" w14:textId="08406203" w:rsidR="00523E4A" w:rsidRPr="00F207CF" w:rsidRDefault="0030199D">
            <w:pPr>
              <w:rPr>
                <w:sz w:val="20"/>
                <w:szCs w:val="20"/>
              </w:rPr>
            </w:pPr>
            <w:r w:rsidRPr="00F207CF">
              <w:rPr>
                <w:sz w:val="20"/>
                <w:szCs w:val="20"/>
              </w:rPr>
              <w:t>Fra skolestart</w:t>
            </w:r>
          </w:p>
        </w:tc>
        <w:tc>
          <w:tcPr>
            <w:tcW w:w="2853" w:type="dxa"/>
          </w:tcPr>
          <w:p w14:paraId="0F2E59CE" w14:textId="7FD85267" w:rsidR="00523E4A" w:rsidRPr="00F207CF" w:rsidRDefault="0030199D">
            <w:pPr>
              <w:rPr>
                <w:sz w:val="20"/>
                <w:szCs w:val="20"/>
              </w:rPr>
            </w:pPr>
            <w:r w:rsidRPr="00F207CF">
              <w:rPr>
                <w:sz w:val="20"/>
                <w:szCs w:val="20"/>
              </w:rPr>
              <w:t>Alle elever har faste plasser og makkere. Rullering hver 3. uke og aktiviteter ut over året i klassens time</w:t>
            </w:r>
          </w:p>
        </w:tc>
        <w:tc>
          <w:tcPr>
            <w:tcW w:w="2410" w:type="dxa"/>
          </w:tcPr>
          <w:p w14:paraId="0037E61E" w14:textId="3750E0EA" w:rsidR="00523E4A" w:rsidRPr="00F207CF" w:rsidRDefault="038B2FE9">
            <w:pPr>
              <w:rPr>
                <w:sz w:val="20"/>
                <w:szCs w:val="20"/>
              </w:rPr>
            </w:pPr>
            <w:r w:rsidRPr="533002A5">
              <w:rPr>
                <w:sz w:val="20"/>
                <w:szCs w:val="20"/>
              </w:rPr>
              <w:t>K</w:t>
            </w:r>
            <w:r w:rsidR="0030199D" w:rsidRPr="533002A5">
              <w:rPr>
                <w:sz w:val="20"/>
                <w:szCs w:val="20"/>
              </w:rPr>
              <w:t>ontaktlærer</w:t>
            </w:r>
            <w:r w:rsidR="41495C4A" w:rsidRPr="533002A5">
              <w:rPr>
                <w:sz w:val="20"/>
                <w:szCs w:val="20"/>
              </w:rPr>
              <w:t>/elevtjenesten</w:t>
            </w:r>
          </w:p>
        </w:tc>
      </w:tr>
      <w:tr w:rsidR="00B41D00" w14:paraId="550613CB" w14:textId="77777777" w:rsidTr="26009E50">
        <w:tc>
          <w:tcPr>
            <w:tcW w:w="1860" w:type="dxa"/>
          </w:tcPr>
          <w:p w14:paraId="07C89C71" w14:textId="02C32666" w:rsidR="00523E4A" w:rsidRPr="00F207CF" w:rsidRDefault="00B41D00">
            <w:pPr>
              <w:rPr>
                <w:sz w:val="20"/>
                <w:szCs w:val="20"/>
              </w:rPr>
            </w:pPr>
            <w:r w:rsidRPr="5975CE5F">
              <w:rPr>
                <w:sz w:val="20"/>
                <w:szCs w:val="20"/>
              </w:rPr>
              <w:t>Arbeid med</w:t>
            </w:r>
            <w:r w:rsidR="6E37DE41" w:rsidRPr="5975CE5F">
              <w:rPr>
                <w:sz w:val="20"/>
                <w:szCs w:val="20"/>
              </w:rPr>
              <w:t xml:space="preserve"> </w:t>
            </w:r>
            <w:r w:rsidR="2CDCC373" w:rsidRPr="5975CE5F">
              <w:rPr>
                <w:sz w:val="20"/>
                <w:szCs w:val="20"/>
              </w:rPr>
              <w:t>trygt</w:t>
            </w:r>
            <w:r w:rsidR="6E37DE41" w:rsidRPr="5975CE5F">
              <w:rPr>
                <w:sz w:val="20"/>
                <w:szCs w:val="20"/>
              </w:rPr>
              <w:t xml:space="preserve"> og </w:t>
            </w:r>
            <w:r w:rsidR="7E26C44B" w:rsidRPr="5975CE5F">
              <w:rPr>
                <w:sz w:val="20"/>
                <w:szCs w:val="20"/>
              </w:rPr>
              <w:t>godt klassemiljø</w:t>
            </w:r>
          </w:p>
        </w:tc>
        <w:tc>
          <w:tcPr>
            <w:tcW w:w="1815" w:type="dxa"/>
          </w:tcPr>
          <w:p w14:paraId="36264B61" w14:textId="508A7E34" w:rsidR="00523E4A" w:rsidRPr="00F207CF" w:rsidRDefault="00B41D00">
            <w:pPr>
              <w:rPr>
                <w:sz w:val="20"/>
                <w:szCs w:val="20"/>
              </w:rPr>
            </w:pPr>
            <w:r w:rsidRPr="00F207CF">
              <w:rPr>
                <w:sz w:val="20"/>
                <w:szCs w:val="20"/>
              </w:rPr>
              <w:t>Fra skolestart og gjennom hele året</w:t>
            </w:r>
          </w:p>
        </w:tc>
        <w:tc>
          <w:tcPr>
            <w:tcW w:w="2853" w:type="dxa"/>
          </w:tcPr>
          <w:p w14:paraId="7626A825" w14:textId="5E36B641" w:rsidR="00523E4A" w:rsidRPr="00F207CF" w:rsidRDefault="00B41D00">
            <w:pPr>
              <w:rPr>
                <w:sz w:val="20"/>
                <w:szCs w:val="20"/>
              </w:rPr>
            </w:pPr>
            <w:r w:rsidRPr="5975CE5F">
              <w:rPr>
                <w:sz w:val="20"/>
                <w:szCs w:val="20"/>
              </w:rPr>
              <w:t>Ulike aktiviteter</w:t>
            </w:r>
            <w:r w:rsidR="750415B9" w:rsidRPr="5975CE5F">
              <w:rPr>
                <w:sz w:val="20"/>
                <w:szCs w:val="20"/>
              </w:rPr>
              <w:t xml:space="preserve"> gjennom hele skoleåret i og utenfor klasserommet.</w:t>
            </w:r>
          </w:p>
        </w:tc>
        <w:tc>
          <w:tcPr>
            <w:tcW w:w="2410" w:type="dxa"/>
          </w:tcPr>
          <w:p w14:paraId="4F4A688F" w14:textId="7AEB62B8" w:rsidR="00B41D00" w:rsidRPr="00F207CF" w:rsidRDefault="00B41D00">
            <w:pPr>
              <w:rPr>
                <w:sz w:val="20"/>
                <w:szCs w:val="20"/>
              </w:rPr>
            </w:pPr>
            <w:r w:rsidRPr="00F207CF">
              <w:rPr>
                <w:sz w:val="20"/>
                <w:szCs w:val="20"/>
              </w:rPr>
              <w:t>Kontaktlærere/faglærere/</w:t>
            </w:r>
          </w:p>
          <w:p w14:paraId="440D8076" w14:textId="32B86E58" w:rsidR="00523E4A" w:rsidRPr="00F207CF" w:rsidRDefault="00B26651">
            <w:pPr>
              <w:rPr>
                <w:sz w:val="20"/>
                <w:szCs w:val="20"/>
              </w:rPr>
            </w:pPr>
            <w:r w:rsidRPr="5975CE5F">
              <w:rPr>
                <w:sz w:val="20"/>
                <w:szCs w:val="20"/>
              </w:rPr>
              <w:t>a</w:t>
            </w:r>
            <w:r w:rsidR="00B41D00" w:rsidRPr="5975CE5F">
              <w:rPr>
                <w:sz w:val="20"/>
                <w:szCs w:val="20"/>
              </w:rPr>
              <w:t>vd</w:t>
            </w:r>
            <w:r w:rsidRPr="5975CE5F">
              <w:rPr>
                <w:sz w:val="20"/>
                <w:szCs w:val="20"/>
              </w:rPr>
              <w:t>.</w:t>
            </w:r>
            <w:r w:rsidR="00B41D00" w:rsidRPr="5975CE5F">
              <w:rPr>
                <w:sz w:val="20"/>
                <w:szCs w:val="20"/>
              </w:rPr>
              <w:t>lede</w:t>
            </w:r>
            <w:r w:rsidR="5D65BDA4" w:rsidRPr="5975CE5F">
              <w:rPr>
                <w:sz w:val="20"/>
                <w:szCs w:val="20"/>
              </w:rPr>
              <w:t>r</w:t>
            </w:r>
          </w:p>
        </w:tc>
      </w:tr>
      <w:tr w:rsidR="00B41D00" w14:paraId="3D7B9EBA" w14:textId="77777777" w:rsidTr="26009E50">
        <w:tc>
          <w:tcPr>
            <w:tcW w:w="1860" w:type="dxa"/>
          </w:tcPr>
          <w:p w14:paraId="65324649" w14:textId="70F4D621" w:rsidR="00523E4A" w:rsidRPr="00F207CF" w:rsidRDefault="00B26651">
            <w:pPr>
              <w:rPr>
                <w:sz w:val="20"/>
                <w:szCs w:val="20"/>
              </w:rPr>
            </w:pPr>
            <w:r w:rsidRPr="00F207CF">
              <w:rPr>
                <w:sz w:val="20"/>
                <w:szCs w:val="20"/>
              </w:rPr>
              <w:t>Gjennomgang av skolens ordensregler og retningslinjer for arbeid med klassemiljøet</w:t>
            </w:r>
          </w:p>
        </w:tc>
        <w:tc>
          <w:tcPr>
            <w:tcW w:w="1815" w:type="dxa"/>
          </w:tcPr>
          <w:p w14:paraId="54BF3BCE" w14:textId="638EBFB2" w:rsidR="00523E4A" w:rsidRPr="00F207CF" w:rsidRDefault="00B26651">
            <w:pPr>
              <w:rPr>
                <w:sz w:val="20"/>
                <w:szCs w:val="20"/>
              </w:rPr>
            </w:pPr>
            <w:r w:rsidRPr="00F207CF">
              <w:rPr>
                <w:sz w:val="20"/>
                <w:szCs w:val="20"/>
              </w:rPr>
              <w:t>Ved skolestart</w:t>
            </w:r>
          </w:p>
        </w:tc>
        <w:tc>
          <w:tcPr>
            <w:tcW w:w="2853" w:type="dxa"/>
          </w:tcPr>
          <w:p w14:paraId="47662D25" w14:textId="4A14F257" w:rsidR="00523E4A" w:rsidRPr="00F207CF" w:rsidRDefault="00B26651">
            <w:pPr>
              <w:rPr>
                <w:sz w:val="20"/>
                <w:szCs w:val="20"/>
              </w:rPr>
            </w:pPr>
            <w:r w:rsidRPr="62D3E7F6">
              <w:rPr>
                <w:sz w:val="20"/>
                <w:szCs w:val="20"/>
              </w:rPr>
              <w:t>Oppstartsdage</w:t>
            </w:r>
            <w:r w:rsidR="4365B582" w:rsidRPr="62D3E7F6">
              <w:rPr>
                <w:sz w:val="20"/>
                <w:szCs w:val="20"/>
              </w:rPr>
              <w:t>ne</w:t>
            </w:r>
            <w:r w:rsidRPr="62D3E7F6">
              <w:rPr>
                <w:sz w:val="20"/>
                <w:szCs w:val="20"/>
              </w:rPr>
              <w:t xml:space="preserve"> og klassens time</w:t>
            </w:r>
          </w:p>
        </w:tc>
        <w:tc>
          <w:tcPr>
            <w:tcW w:w="2410" w:type="dxa"/>
          </w:tcPr>
          <w:p w14:paraId="35DEC014" w14:textId="13BB5A49" w:rsidR="00523E4A" w:rsidRPr="00F207CF" w:rsidRDefault="00B26651">
            <w:pPr>
              <w:rPr>
                <w:sz w:val="20"/>
                <w:szCs w:val="20"/>
              </w:rPr>
            </w:pPr>
            <w:r w:rsidRPr="00F207CF">
              <w:rPr>
                <w:sz w:val="20"/>
                <w:szCs w:val="20"/>
              </w:rPr>
              <w:t>Kontaktlærer</w:t>
            </w:r>
          </w:p>
        </w:tc>
      </w:tr>
      <w:tr w:rsidR="00B41D00" w14:paraId="2E8B00DB" w14:textId="77777777" w:rsidTr="26009E50">
        <w:tc>
          <w:tcPr>
            <w:tcW w:w="1860" w:type="dxa"/>
          </w:tcPr>
          <w:p w14:paraId="4A8508C8" w14:textId="3AEC1B4E" w:rsidR="00523E4A" w:rsidRPr="00F207CF" w:rsidRDefault="00B26651">
            <w:pPr>
              <w:rPr>
                <w:sz w:val="20"/>
                <w:szCs w:val="20"/>
              </w:rPr>
            </w:pPr>
            <w:r w:rsidRPr="00F207CF">
              <w:rPr>
                <w:sz w:val="20"/>
                <w:szCs w:val="20"/>
              </w:rPr>
              <w:t>Rektors møte med Vg1 elevene</w:t>
            </w:r>
          </w:p>
        </w:tc>
        <w:tc>
          <w:tcPr>
            <w:tcW w:w="1815" w:type="dxa"/>
          </w:tcPr>
          <w:p w14:paraId="6CAEB7DF" w14:textId="49A4E680" w:rsidR="00523E4A" w:rsidRPr="00F207CF" w:rsidRDefault="00B26651">
            <w:pPr>
              <w:rPr>
                <w:sz w:val="20"/>
                <w:szCs w:val="20"/>
              </w:rPr>
            </w:pPr>
            <w:r w:rsidRPr="00F207CF">
              <w:rPr>
                <w:sz w:val="20"/>
                <w:szCs w:val="20"/>
              </w:rPr>
              <w:t>Oppstartsdagene</w:t>
            </w:r>
          </w:p>
        </w:tc>
        <w:tc>
          <w:tcPr>
            <w:tcW w:w="2853" w:type="dxa"/>
          </w:tcPr>
          <w:p w14:paraId="05D0D057" w14:textId="66F4C1AC" w:rsidR="00523E4A" w:rsidRPr="00F207CF" w:rsidRDefault="00B26651">
            <w:pPr>
              <w:rPr>
                <w:sz w:val="20"/>
                <w:szCs w:val="20"/>
              </w:rPr>
            </w:pPr>
            <w:r w:rsidRPr="00F207CF">
              <w:rPr>
                <w:sz w:val="20"/>
                <w:szCs w:val="20"/>
              </w:rPr>
              <w:t>Gjøre elevene kjent med skolens satsningsområder og §</w:t>
            </w:r>
            <w:r w:rsidR="0039374B">
              <w:rPr>
                <w:sz w:val="20"/>
                <w:szCs w:val="20"/>
              </w:rPr>
              <w:t>12</w:t>
            </w:r>
          </w:p>
        </w:tc>
        <w:tc>
          <w:tcPr>
            <w:tcW w:w="2410" w:type="dxa"/>
          </w:tcPr>
          <w:p w14:paraId="36D5437E" w14:textId="231FB718" w:rsidR="00523E4A" w:rsidRPr="00F207CF" w:rsidRDefault="00F207CF">
            <w:pPr>
              <w:rPr>
                <w:sz w:val="20"/>
                <w:szCs w:val="20"/>
              </w:rPr>
            </w:pPr>
            <w:r w:rsidRPr="00F207CF">
              <w:rPr>
                <w:sz w:val="20"/>
                <w:szCs w:val="20"/>
              </w:rPr>
              <w:t>Rektor/avd.leder</w:t>
            </w:r>
          </w:p>
        </w:tc>
      </w:tr>
      <w:tr w:rsidR="00B41D00" w14:paraId="12D18B87" w14:textId="77777777" w:rsidTr="26009E50">
        <w:tc>
          <w:tcPr>
            <w:tcW w:w="1860" w:type="dxa"/>
          </w:tcPr>
          <w:p w14:paraId="25ACA15C" w14:textId="03C59EA0" w:rsidR="00523E4A" w:rsidRPr="00F207CF" w:rsidRDefault="00F207CF">
            <w:pPr>
              <w:rPr>
                <w:sz w:val="20"/>
                <w:szCs w:val="20"/>
              </w:rPr>
            </w:pPr>
            <w:r w:rsidRPr="00F207CF">
              <w:rPr>
                <w:sz w:val="20"/>
                <w:szCs w:val="20"/>
              </w:rPr>
              <w:t>Oppstartssamtaler</w:t>
            </w:r>
          </w:p>
        </w:tc>
        <w:tc>
          <w:tcPr>
            <w:tcW w:w="1815" w:type="dxa"/>
          </w:tcPr>
          <w:p w14:paraId="6AB70B0E" w14:textId="3E8C4ACD" w:rsidR="00523E4A" w:rsidRPr="00F207CF" w:rsidRDefault="00A63485">
            <w:pPr>
              <w:rPr>
                <w:sz w:val="20"/>
                <w:szCs w:val="20"/>
              </w:rPr>
            </w:pPr>
            <w:r>
              <w:rPr>
                <w:sz w:val="20"/>
                <w:szCs w:val="20"/>
              </w:rPr>
              <w:t>Skolstart</w:t>
            </w:r>
          </w:p>
        </w:tc>
        <w:tc>
          <w:tcPr>
            <w:tcW w:w="2853" w:type="dxa"/>
          </w:tcPr>
          <w:p w14:paraId="0B30009D" w14:textId="2E18CBE6" w:rsidR="00523E4A" w:rsidRPr="00F207CF" w:rsidRDefault="00F207CF">
            <w:pPr>
              <w:rPr>
                <w:sz w:val="20"/>
                <w:szCs w:val="20"/>
              </w:rPr>
            </w:pPr>
            <w:r w:rsidRPr="00F207CF">
              <w:rPr>
                <w:sz w:val="20"/>
                <w:szCs w:val="20"/>
              </w:rPr>
              <w:t>«Bli kjent» samtale med hver enkelt elev</w:t>
            </w:r>
            <w:r w:rsidR="00946D05">
              <w:rPr>
                <w:sz w:val="20"/>
                <w:szCs w:val="20"/>
              </w:rPr>
              <w:t xml:space="preserve"> og evt. foresatte</w:t>
            </w:r>
          </w:p>
        </w:tc>
        <w:tc>
          <w:tcPr>
            <w:tcW w:w="2410" w:type="dxa"/>
          </w:tcPr>
          <w:p w14:paraId="4B94496C" w14:textId="71EBB5B0" w:rsidR="00523E4A" w:rsidRPr="00F207CF" w:rsidRDefault="00F207CF">
            <w:pPr>
              <w:rPr>
                <w:sz w:val="20"/>
                <w:szCs w:val="20"/>
              </w:rPr>
            </w:pPr>
            <w:r w:rsidRPr="00F207CF">
              <w:rPr>
                <w:sz w:val="20"/>
                <w:szCs w:val="20"/>
              </w:rPr>
              <w:t>Kontaktlærer</w:t>
            </w:r>
          </w:p>
        </w:tc>
      </w:tr>
      <w:tr w:rsidR="00B41D00" w14:paraId="74078DD9" w14:textId="77777777" w:rsidTr="26009E50">
        <w:tc>
          <w:tcPr>
            <w:tcW w:w="1860" w:type="dxa"/>
          </w:tcPr>
          <w:p w14:paraId="0BE284FA" w14:textId="5EA16C37" w:rsidR="00523E4A" w:rsidRPr="00F207CF" w:rsidRDefault="00F207CF">
            <w:pPr>
              <w:rPr>
                <w:sz w:val="20"/>
                <w:szCs w:val="20"/>
              </w:rPr>
            </w:pPr>
            <w:r w:rsidRPr="5975CE5F">
              <w:rPr>
                <w:sz w:val="20"/>
                <w:szCs w:val="20"/>
              </w:rPr>
              <w:lastRenderedPageBreak/>
              <w:t>T-team</w:t>
            </w:r>
            <w:r w:rsidR="6F21B177" w:rsidRPr="5975CE5F">
              <w:rPr>
                <w:sz w:val="20"/>
                <w:szCs w:val="20"/>
              </w:rPr>
              <w:t>, systematisk oppfølging av elever</w:t>
            </w:r>
          </w:p>
        </w:tc>
        <w:tc>
          <w:tcPr>
            <w:tcW w:w="1815" w:type="dxa"/>
          </w:tcPr>
          <w:p w14:paraId="0C141083" w14:textId="02D779CB" w:rsidR="00523E4A" w:rsidRPr="00F207CF" w:rsidRDefault="00F207CF">
            <w:pPr>
              <w:rPr>
                <w:sz w:val="20"/>
                <w:szCs w:val="20"/>
              </w:rPr>
            </w:pPr>
            <w:r>
              <w:rPr>
                <w:sz w:val="20"/>
                <w:szCs w:val="20"/>
              </w:rPr>
              <w:t>Møte en gang pr. uke</w:t>
            </w:r>
          </w:p>
        </w:tc>
        <w:tc>
          <w:tcPr>
            <w:tcW w:w="2853" w:type="dxa"/>
          </w:tcPr>
          <w:p w14:paraId="78CA3313" w14:textId="6E348543" w:rsidR="00523E4A" w:rsidRPr="00F207CF" w:rsidRDefault="00F207CF">
            <w:pPr>
              <w:rPr>
                <w:sz w:val="20"/>
                <w:szCs w:val="20"/>
              </w:rPr>
            </w:pPr>
            <w:r>
              <w:rPr>
                <w:sz w:val="20"/>
                <w:szCs w:val="20"/>
              </w:rPr>
              <w:t>Kartlegging og plan for oppføl</w:t>
            </w:r>
            <w:r w:rsidR="00946D05">
              <w:rPr>
                <w:sz w:val="20"/>
                <w:szCs w:val="20"/>
              </w:rPr>
              <w:t>ging av elever/saker som meldes inn</w:t>
            </w:r>
          </w:p>
        </w:tc>
        <w:tc>
          <w:tcPr>
            <w:tcW w:w="2410" w:type="dxa"/>
          </w:tcPr>
          <w:p w14:paraId="001656AB" w14:textId="0C971E86" w:rsidR="00523E4A" w:rsidRPr="00F207CF" w:rsidRDefault="00946D05">
            <w:pPr>
              <w:rPr>
                <w:sz w:val="20"/>
                <w:szCs w:val="20"/>
              </w:rPr>
            </w:pPr>
            <w:r>
              <w:rPr>
                <w:sz w:val="20"/>
                <w:szCs w:val="20"/>
              </w:rPr>
              <w:t>Leder elevtjenesten</w:t>
            </w:r>
          </w:p>
        </w:tc>
      </w:tr>
      <w:tr w:rsidR="00B41D00" w14:paraId="6128AFA2" w14:textId="77777777" w:rsidTr="26009E50">
        <w:tc>
          <w:tcPr>
            <w:tcW w:w="1860" w:type="dxa"/>
          </w:tcPr>
          <w:p w14:paraId="60D9B2B8" w14:textId="467BEC6B" w:rsidR="00523E4A" w:rsidRPr="00F207CF" w:rsidRDefault="00946D05">
            <w:pPr>
              <w:rPr>
                <w:sz w:val="20"/>
                <w:szCs w:val="20"/>
              </w:rPr>
            </w:pPr>
            <w:r w:rsidRPr="533002A5">
              <w:rPr>
                <w:sz w:val="20"/>
                <w:szCs w:val="20"/>
              </w:rPr>
              <w:t>Fraværsoppfølging</w:t>
            </w:r>
          </w:p>
        </w:tc>
        <w:tc>
          <w:tcPr>
            <w:tcW w:w="1815" w:type="dxa"/>
          </w:tcPr>
          <w:p w14:paraId="1AAA3242" w14:textId="55B2C420" w:rsidR="00523E4A" w:rsidRPr="00F207CF" w:rsidRDefault="00680506">
            <w:pPr>
              <w:rPr>
                <w:sz w:val="20"/>
                <w:szCs w:val="20"/>
              </w:rPr>
            </w:pPr>
            <w:r>
              <w:rPr>
                <w:sz w:val="20"/>
                <w:szCs w:val="20"/>
              </w:rPr>
              <w:t>Gjennom hele året</w:t>
            </w:r>
          </w:p>
        </w:tc>
        <w:tc>
          <w:tcPr>
            <w:tcW w:w="2853" w:type="dxa"/>
          </w:tcPr>
          <w:p w14:paraId="0E56D9A8" w14:textId="36FD2A81" w:rsidR="00523E4A" w:rsidRPr="00F207CF" w:rsidRDefault="00680506">
            <w:pPr>
              <w:rPr>
                <w:sz w:val="20"/>
                <w:szCs w:val="20"/>
              </w:rPr>
            </w:pPr>
            <w:r>
              <w:rPr>
                <w:sz w:val="20"/>
                <w:szCs w:val="20"/>
              </w:rPr>
              <w:t>Følge intern oppfølgingsrutine</w:t>
            </w:r>
          </w:p>
        </w:tc>
        <w:tc>
          <w:tcPr>
            <w:tcW w:w="2410" w:type="dxa"/>
          </w:tcPr>
          <w:p w14:paraId="34E8C70B" w14:textId="774FEB3A" w:rsidR="00523E4A" w:rsidRPr="00F207CF" w:rsidRDefault="00680506">
            <w:pPr>
              <w:rPr>
                <w:sz w:val="20"/>
                <w:szCs w:val="20"/>
              </w:rPr>
            </w:pPr>
            <w:r>
              <w:rPr>
                <w:sz w:val="20"/>
                <w:szCs w:val="20"/>
              </w:rPr>
              <w:t>Kontaktlærer/faglærer</w:t>
            </w:r>
          </w:p>
        </w:tc>
      </w:tr>
      <w:tr w:rsidR="00B41D00" w14:paraId="2C14D9DE" w14:textId="77777777" w:rsidTr="26009E50">
        <w:tc>
          <w:tcPr>
            <w:tcW w:w="1860" w:type="dxa"/>
          </w:tcPr>
          <w:p w14:paraId="70E6D45B" w14:textId="44E90A77" w:rsidR="00523E4A" w:rsidRPr="00680506" w:rsidRDefault="00680506">
            <w:pPr>
              <w:rPr>
                <w:sz w:val="20"/>
                <w:szCs w:val="20"/>
              </w:rPr>
            </w:pPr>
            <w:r w:rsidRPr="00680506">
              <w:rPr>
                <w:sz w:val="20"/>
                <w:szCs w:val="20"/>
              </w:rPr>
              <w:t>Råd</w:t>
            </w:r>
            <w:r>
              <w:rPr>
                <w:sz w:val="20"/>
                <w:szCs w:val="20"/>
              </w:rPr>
              <w:t>givere</w:t>
            </w:r>
          </w:p>
        </w:tc>
        <w:tc>
          <w:tcPr>
            <w:tcW w:w="1815" w:type="dxa"/>
          </w:tcPr>
          <w:p w14:paraId="626DA696" w14:textId="26D7FC6F" w:rsidR="00523E4A" w:rsidRPr="00680506" w:rsidRDefault="00680506">
            <w:pPr>
              <w:rPr>
                <w:sz w:val="20"/>
                <w:szCs w:val="20"/>
              </w:rPr>
            </w:pPr>
            <w:r>
              <w:rPr>
                <w:sz w:val="20"/>
                <w:szCs w:val="20"/>
              </w:rPr>
              <w:t>Gjennom hele året</w:t>
            </w:r>
          </w:p>
        </w:tc>
        <w:tc>
          <w:tcPr>
            <w:tcW w:w="2853" w:type="dxa"/>
          </w:tcPr>
          <w:p w14:paraId="239CA854" w14:textId="1BF00FB7" w:rsidR="00523E4A" w:rsidRPr="00680506" w:rsidRDefault="00680506">
            <w:pPr>
              <w:rPr>
                <w:sz w:val="20"/>
                <w:szCs w:val="20"/>
              </w:rPr>
            </w:pPr>
            <w:r>
              <w:rPr>
                <w:sz w:val="20"/>
                <w:szCs w:val="20"/>
              </w:rPr>
              <w:t>Sosial pedagogisk veiledning. Karriereveiledning</w:t>
            </w:r>
          </w:p>
        </w:tc>
        <w:tc>
          <w:tcPr>
            <w:tcW w:w="2410" w:type="dxa"/>
          </w:tcPr>
          <w:p w14:paraId="4BF25E34" w14:textId="07229891" w:rsidR="00523E4A" w:rsidRPr="00680506" w:rsidRDefault="00680506">
            <w:pPr>
              <w:rPr>
                <w:sz w:val="20"/>
                <w:szCs w:val="20"/>
              </w:rPr>
            </w:pPr>
            <w:r>
              <w:rPr>
                <w:sz w:val="20"/>
                <w:szCs w:val="20"/>
              </w:rPr>
              <w:t>Rådgiver</w:t>
            </w:r>
          </w:p>
        </w:tc>
      </w:tr>
      <w:tr w:rsidR="00B41D00" w14:paraId="5847C33A" w14:textId="77777777" w:rsidTr="26009E50">
        <w:tc>
          <w:tcPr>
            <w:tcW w:w="1860" w:type="dxa"/>
          </w:tcPr>
          <w:p w14:paraId="36F6DF7C" w14:textId="284FD1FD" w:rsidR="00523E4A" w:rsidRPr="00680506" w:rsidRDefault="00680506">
            <w:pPr>
              <w:rPr>
                <w:sz w:val="20"/>
                <w:szCs w:val="20"/>
              </w:rPr>
            </w:pPr>
            <w:r>
              <w:rPr>
                <w:sz w:val="20"/>
                <w:szCs w:val="20"/>
              </w:rPr>
              <w:t>Miljøarbeider</w:t>
            </w:r>
          </w:p>
        </w:tc>
        <w:tc>
          <w:tcPr>
            <w:tcW w:w="1815" w:type="dxa"/>
          </w:tcPr>
          <w:p w14:paraId="37E8569D" w14:textId="1937981A" w:rsidR="00523E4A" w:rsidRPr="00680506" w:rsidRDefault="00680506">
            <w:pPr>
              <w:rPr>
                <w:sz w:val="20"/>
                <w:szCs w:val="20"/>
              </w:rPr>
            </w:pPr>
            <w:r>
              <w:rPr>
                <w:sz w:val="20"/>
                <w:szCs w:val="20"/>
              </w:rPr>
              <w:t>Gjennom hele året</w:t>
            </w:r>
          </w:p>
        </w:tc>
        <w:tc>
          <w:tcPr>
            <w:tcW w:w="2853" w:type="dxa"/>
          </w:tcPr>
          <w:p w14:paraId="674F9236" w14:textId="33E0E0F7" w:rsidR="00523E4A" w:rsidRPr="00680506" w:rsidRDefault="00680506">
            <w:pPr>
              <w:rPr>
                <w:sz w:val="20"/>
                <w:szCs w:val="20"/>
              </w:rPr>
            </w:pPr>
            <w:r>
              <w:rPr>
                <w:sz w:val="20"/>
                <w:szCs w:val="20"/>
              </w:rPr>
              <w:t>Følger opp elevmiljøet. Ulike aktiviteter i midttime o.l.</w:t>
            </w:r>
          </w:p>
        </w:tc>
        <w:tc>
          <w:tcPr>
            <w:tcW w:w="2410" w:type="dxa"/>
          </w:tcPr>
          <w:p w14:paraId="72A8FEE6" w14:textId="759CF77C" w:rsidR="00523E4A" w:rsidRPr="00680506" w:rsidRDefault="00680506">
            <w:pPr>
              <w:rPr>
                <w:sz w:val="20"/>
                <w:szCs w:val="20"/>
              </w:rPr>
            </w:pPr>
            <w:r>
              <w:rPr>
                <w:sz w:val="20"/>
                <w:szCs w:val="20"/>
              </w:rPr>
              <w:t>Miljøarbeider</w:t>
            </w:r>
          </w:p>
        </w:tc>
      </w:tr>
      <w:tr w:rsidR="00B41D00" w14:paraId="28290DA6" w14:textId="77777777" w:rsidTr="26009E50">
        <w:tc>
          <w:tcPr>
            <w:tcW w:w="1860" w:type="dxa"/>
          </w:tcPr>
          <w:p w14:paraId="541963B5" w14:textId="6D91CAB6" w:rsidR="00523E4A" w:rsidRPr="00680506" w:rsidRDefault="009B50A1">
            <w:pPr>
              <w:rPr>
                <w:sz w:val="20"/>
                <w:szCs w:val="20"/>
              </w:rPr>
            </w:pPr>
            <w:r>
              <w:rPr>
                <w:sz w:val="20"/>
                <w:szCs w:val="20"/>
              </w:rPr>
              <w:t>Elevundersøkelsen</w:t>
            </w:r>
          </w:p>
        </w:tc>
        <w:tc>
          <w:tcPr>
            <w:tcW w:w="1815" w:type="dxa"/>
          </w:tcPr>
          <w:p w14:paraId="6D12F636" w14:textId="78FFD016" w:rsidR="00523E4A" w:rsidRPr="00680506" w:rsidRDefault="009B50A1">
            <w:pPr>
              <w:rPr>
                <w:sz w:val="20"/>
                <w:szCs w:val="20"/>
              </w:rPr>
            </w:pPr>
            <w:r>
              <w:rPr>
                <w:sz w:val="20"/>
                <w:szCs w:val="20"/>
              </w:rPr>
              <w:t>Høst</w:t>
            </w:r>
          </w:p>
        </w:tc>
        <w:tc>
          <w:tcPr>
            <w:tcW w:w="2853" w:type="dxa"/>
          </w:tcPr>
          <w:p w14:paraId="0B7C5F32" w14:textId="05474297" w:rsidR="00523E4A" w:rsidRPr="00680506" w:rsidRDefault="009B50A1">
            <w:pPr>
              <w:rPr>
                <w:sz w:val="20"/>
                <w:szCs w:val="20"/>
              </w:rPr>
            </w:pPr>
            <w:r>
              <w:rPr>
                <w:sz w:val="20"/>
                <w:szCs w:val="20"/>
              </w:rPr>
              <w:t xml:space="preserve">Resultater gjennomgås i </w:t>
            </w:r>
            <w:r w:rsidR="001533AF">
              <w:rPr>
                <w:sz w:val="20"/>
                <w:szCs w:val="20"/>
              </w:rPr>
              <w:t xml:space="preserve">ledelsen, personalet, elevråd, skolemiljøutvalg, </w:t>
            </w:r>
            <w:r>
              <w:rPr>
                <w:sz w:val="20"/>
                <w:szCs w:val="20"/>
              </w:rPr>
              <w:t>klassevis</w:t>
            </w:r>
            <w:r w:rsidR="001533AF">
              <w:rPr>
                <w:sz w:val="20"/>
                <w:szCs w:val="20"/>
              </w:rPr>
              <w:t>. Ved avvik må det undersøkes nærmere.</w:t>
            </w:r>
          </w:p>
        </w:tc>
        <w:tc>
          <w:tcPr>
            <w:tcW w:w="2410" w:type="dxa"/>
          </w:tcPr>
          <w:p w14:paraId="512A14E4" w14:textId="77777777" w:rsidR="001533AF" w:rsidRDefault="001533AF">
            <w:pPr>
              <w:rPr>
                <w:sz w:val="20"/>
                <w:szCs w:val="20"/>
              </w:rPr>
            </w:pPr>
            <w:r>
              <w:rPr>
                <w:sz w:val="20"/>
                <w:szCs w:val="20"/>
              </w:rPr>
              <w:t>Ledelsen/kontaktlærer/</w:t>
            </w:r>
          </w:p>
          <w:p w14:paraId="3D5CB218" w14:textId="4433ED89" w:rsidR="00523E4A" w:rsidRPr="00680506" w:rsidRDefault="001533AF">
            <w:pPr>
              <w:rPr>
                <w:sz w:val="20"/>
                <w:szCs w:val="20"/>
              </w:rPr>
            </w:pPr>
            <w:r w:rsidRPr="533002A5">
              <w:rPr>
                <w:sz w:val="20"/>
                <w:szCs w:val="20"/>
              </w:rPr>
              <w:t>elevtjen</w:t>
            </w:r>
            <w:r w:rsidR="3FF6E141" w:rsidRPr="533002A5">
              <w:rPr>
                <w:sz w:val="20"/>
                <w:szCs w:val="20"/>
              </w:rPr>
              <w:t>e</w:t>
            </w:r>
            <w:r w:rsidRPr="533002A5">
              <w:rPr>
                <w:sz w:val="20"/>
                <w:szCs w:val="20"/>
              </w:rPr>
              <w:t>sten</w:t>
            </w:r>
          </w:p>
        </w:tc>
      </w:tr>
      <w:tr w:rsidR="00B41D00" w14:paraId="2D186703" w14:textId="77777777" w:rsidTr="26009E50">
        <w:tc>
          <w:tcPr>
            <w:tcW w:w="1860" w:type="dxa"/>
          </w:tcPr>
          <w:p w14:paraId="2505805F" w14:textId="77777777" w:rsidR="005A7AAE" w:rsidRDefault="005A7AAE">
            <w:pPr>
              <w:rPr>
                <w:sz w:val="20"/>
                <w:szCs w:val="20"/>
              </w:rPr>
            </w:pPr>
            <w:r>
              <w:rPr>
                <w:sz w:val="20"/>
                <w:szCs w:val="20"/>
              </w:rPr>
              <w:t>Elevrådets arbeid for</w:t>
            </w:r>
          </w:p>
          <w:p w14:paraId="49FD655B" w14:textId="677293B5" w:rsidR="005A7AAE" w:rsidRPr="00680506" w:rsidRDefault="005A7AAE">
            <w:pPr>
              <w:rPr>
                <w:sz w:val="20"/>
                <w:szCs w:val="20"/>
              </w:rPr>
            </w:pPr>
            <w:r>
              <w:rPr>
                <w:sz w:val="20"/>
                <w:szCs w:val="20"/>
              </w:rPr>
              <w:t>et trygt og godt skolemiljø</w:t>
            </w:r>
          </w:p>
        </w:tc>
        <w:tc>
          <w:tcPr>
            <w:tcW w:w="1815" w:type="dxa"/>
          </w:tcPr>
          <w:p w14:paraId="19263BE9" w14:textId="319976C6" w:rsidR="00523E4A" w:rsidRPr="00680506" w:rsidRDefault="005A7AAE">
            <w:pPr>
              <w:rPr>
                <w:sz w:val="20"/>
                <w:szCs w:val="20"/>
              </w:rPr>
            </w:pPr>
            <w:r>
              <w:rPr>
                <w:sz w:val="20"/>
                <w:szCs w:val="20"/>
              </w:rPr>
              <w:t>Gjennom hele året</w:t>
            </w:r>
          </w:p>
        </w:tc>
        <w:tc>
          <w:tcPr>
            <w:tcW w:w="2853" w:type="dxa"/>
          </w:tcPr>
          <w:p w14:paraId="0D251FBB" w14:textId="77777777" w:rsidR="00523E4A" w:rsidRDefault="005A7AAE">
            <w:pPr>
              <w:rPr>
                <w:sz w:val="20"/>
                <w:szCs w:val="20"/>
              </w:rPr>
            </w:pPr>
            <w:r>
              <w:rPr>
                <w:sz w:val="20"/>
                <w:szCs w:val="20"/>
              </w:rPr>
              <w:t>Ulike aktiviteter for å skape et</w:t>
            </w:r>
          </w:p>
          <w:p w14:paraId="6AD52A0A" w14:textId="3BBE1EBD" w:rsidR="005A7AAE" w:rsidRPr="00680506" w:rsidRDefault="005A7AAE">
            <w:pPr>
              <w:rPr>
                <w:sz w:val="20"/>
                <w:szCs w:val="20"/>
              </w:rPr>
            </w:pPr>
            <w:r>
              <w:rPr>
                <w:sz w:val="20"/>
                <w:szCs w:val="20"/>
              </w:rPr>
              <w:t>trygt og godt skolemiljø</w:t>
            </w:r>
          </w:p>
        </w:tc>
        <w:tc>
          <w:tcPr>
            <w:tcW w:w="2410" w:type="dxa"/>
          </w:tcPr>
          <w:p w14:paraId="15BDB72D" w14:textId="77777777" w:rsidR="00523E4A" w:rsidRDefault="005A7AAE">
            <w:pPr>
              <w:rPr>
                <w:sz w:val="20"/>
                <w:szCs w:val="20"/>
              </w:rPr>
            </w:pPr>
            <w:r>
              <w:rPr>
                <w:sz w:val="20"/>
                <w:szCs w:val="20"/>
              </w:rPr>
              <w:t>Elevråd/elevrådskontakt/</w:t>
            </w:r>
          </w:p>
          <w:p w14:paraId="0EBABE04" w14:textId="0A5CD18C" w:rsidR="005A7AAE" w:rsidRPr="00680506" w:rsidRDefault="005A7AAE">
            <w:pPr>
              <w:rPr>
                <w:sz w:val="20"/>
                <w:szCs w:val="20"/>
              </w:rPr>
            </w:pPr>
            <w:r>
              <w:rPr>
                <w:sz w:val="20"/>
                <w:szCs w:val="20"/>
              </w:rPr>
              <w:t>ledelsen</w:t>
            </w:r>
          </w:p>
        </w:tc>
      </w:tr>
      <w:tr w:rsidR="00B41D00" w14:paraId="10998E45" w14:textId="77777777" w:rsidTr="26009E50">
        <w:tc>
          <w:tcPr>
            <w:tcW w:w="1860" w:type="dxa"/>
          </w:tcPr>
          <w:p w14:paraId="1C34A37A" w14:textId="1BA4DBEC" w:rsidR="00523E4A" w:rsidRPr="00680506" w:rsidRDefault="005A7AAE">
            <w:pPr>
              <w:rPr>
                <w:sz w:val="20"/>
                <w:szCs w:val="20"/>
              </w:rPr>
            </w:pPr>
            <w:r>
              <w:rPr>
                <w:sz w:val="20"/>
                <w:szCs w:val="20"/>
              </w:rPr>
              <w:t>Skoleutvalg</w:t>
            </w:r>
          </w:p>
        </w:tc>
        <w:tc>
          <w:tcPr>
            <w:tcW w:w="1815" w:type="dxa"/>
          </w:tcPr>
          <w:p w14:paraId="2A703A71" w14:textId="75ED9923" w:rsidR="00523E4A" w:rsidRPr="00680506" w:rsidRDefault="005A7AAE">
            <w:pPr>
              <w:rPr>
                <w:sz w:val="20"/>
                <w:szCs w:val="20"/>
              </w:rPr>
            </w:pPr>
            <w:r>
              <w:rPr>
                <w:sz w:val="20"/>
                <w:szCs w:val="20"/>
              </w:rPr>
              <w:t>Fire møter i året</w:t>
            </w:r>
          </w:p>
        </w:tc>
        <w:tc>
          <w:tcPr>
            <w:tcW w:w="2853" w:type="dxa"/>
          </w:tcPr>
          <w:p w14:paraId="2E7EC097" w14:textId="044E11E6" w:rsidR="00523E4A" w:rsidRPr="00680506" w:rsidRDefault="001F7B0D">
            <w:pPr>
              <w:rPr>
                <w:sz w:val="20"/>
                <w:szCs w:val="20"/>
              </w:rPr>
            </w:pPr>
            <w:r w:rsidRPr="533002A5">
              <w:rPr>
                <w:sz w:val="20"/>
                <w:szCs w:val="20"/>
              </w:rPr>
              <w:t>Komme med forslag og drøfte tiltak for å utvikle skolemiljøet</w:t>
            </w:r>
          </w:p>
        </w:tc>
        <w:tc>
          <w:tcPr>
            <w:tcW w:w="2410" w:type="dxa"/>
          </w:tcPr>
          <w:p w14:paraId="4FAF3BE5" w14:textId="3B10EEB9" w:rsidR="00523E4A" w:rsidRPr="00680506" w:rsidRDefault="001F7B0D">
            <w:pPr>
              <w:rPr>
                <w:sz w:val="20"/>
                <w:szCs w:val="20"/>
              </w:rPr>
            </w:pPr>
            <w:r>
              <w:rPr>
                <w:sz w:val="20"/>
                <w:szCs w:val="20"/>
              </w:rPr>
              <w:t>Skoleutvalg</w:t>
            </w:r>
          </w:p>
        </w:tc>
      </w:tr>
      <w:tr w:rsidR="00B41D00" w14:paraId="5B666640" w14:textId="77777777" w:rsidTr="26009E50">
        <w:tc>
          <w:tcPr>
            <w:tcW w:w="1860" w:type="dxa"/>
          </w:tcPr>
          <w:p w14:paraId="6DF3AAE1" w14:textId="18311B76" w:rsidR="00523E4A" w:rsidRPr="00680506" w:rsidRDefault="001F7B0D">
            <w:pPr>
              <w:rPr>
                <w:sz w:val="20"/>
                <w:szCs w:val="20"/>
              </w:rPr>
            </w:pPr>
            <w:r>
              <w:rPr>
                <w:sz w:val="20"/>
                <w:szCs w:val="20"/>
              </w:rPr>
              <w:t>Samarbeid skole/hjem</w:t>
            </w:r>
          </w:p>
        </w:tc>
        <w:tc>
          <w:tcPr>
            <w:tcW w:w="1815" w:type="dxa"/>
          </w:tcPr>
          <w:p w14:paraId="37EF7452" w14:textId="2B8EF8E1" w:rsidR="00523E4A" w:rsidRPr="00680506" w:rsidRDefault="00523E4A">
            <w:pPr>
              <w:rPr>
                <w:sz w:val="20"/>
                <w:szCs w:val="20"/>
              </w:rPr>
            </w:pPr>
          </w:p>
        </w:tc>
        <w:tc>
          <w:tcPr>
            <w:tcW w:w="2853" w:type="dxa"/>
          </w:tcPr>
          <w:p w14:paraId="784E4DEB" w14:textId="3A4A1828" w:rsidR="00523E4A" w:rsidRPr="00680506" w:rsidRDefault="001F7B0D">
            <w:pPr>
              <w:rPr>
                <w:sz w:val="20"/>
                <w:szCs w:val="20"/>
              </w:rPr>
            </w:pPr>
            <w:r>
              <w:rPr>
                <w:sz w:val="20"/>
                <w:szCs w:val="20"/>
              </w:rPr>
              <w:t>Foresatte inviteres til å delta i elevsamtalene. Elever over 18 år kan gi samtykke til dette</w:t>
            </w:r>
          </w:p>
        </w:tc>
        <w:tc>
          <w:tcPr>
            <w:tcW w:w="2410" w:type="dxa"/>
          </w:tcPr>
          <w:p w14:paraId="6F10324B" w14:textId="22B2A848" w:rsidR="00523E4A" w:rsidRPr="00680506" w:rsidRDefault="001F7B0D">
            <w:pPr>
              <w:rPr>
                <w:sz w:val="20"/>
                <w:szCs w:val="20"/>
              </w:rPr>
            </w:pPr>
            <w:r>
              <w:rPr>
                <w:sz w:val="20"/>
                <w:szCs w:val="20"/>
              </w:rPr>
              <w:t>Kontaktlærer</w:t>
            </w:r>
          </w:p>
        </w:tc>
      </w:tr>
      <w:tr w:rsidR="001533AF" w14:paraId="792609FF" w14:textId="77777777" w:rsidTr="26009E50">
        <w:tc>
          <w:tcPr>
            <w:tcW w:w="1860" w:type="dxa"/>
          </w:tcPr>
          <w:p w14:paraId="2B521D12" w14:textId="239159CE" w:rsidR="001533AF" w:rsidRPr="00680506" w:rsidRDefault="001F7B0D">
            <w:pPr>
              <w:rPr>
                <w:sz w:val="20"/>
                <w:szCs w:val="20"/>
              </w:rPr>
            </w:pPr>
            <w:r>
              <w:rPr>
                <w:sz w:val="20"/>
                <w:szCs w:val="20"/>
              </w:rPr>
              <w:t>Foreldremøter</w:t>
            </w:r>
          </w:p>
        </w:tc>
        <w:tc>
          <w:tcPr>
            <w:tcW w:w="1815" w:type="dxa"/>
          </w:tcPr>
          <w:p w14:paraId="083207E5" w14:textId="04FCF154" w:rsidR="001533AF" w:rsidRPr="00680506" w:rsidRDefault="001F7B0D">
            <w:pPr>
              <w:rPr>
                <w:sz w:val="20"/>
                <w:szCs w:val="20"/>
              </w:rPr>
            </w:pPr>
            <w:r>
              <w:rPr>
                <w:sz w:val="20"/>
                <w:szCs w:val="20"/>
              </w:rPr>
              <w:t>September</w:t>
            </w:r>
          </w:p>
        </w:tc>
        <w:tc>
          <w:tcPr>
            <w:tcW w:w="2853" w:type="dxa"/>
          </w:tcPr>
          <w:p w14:paraId="02659331" w14:textId="68104DD7" w:rsidR="001533AF" w:rsidRPr="00680506" w:rsidRDefault="001F7B0D">
            <w:pPr>
              <w:rPr>
                <w:sz w:val="20"/>
                <w:szCs w:val="20"/>
              </w:rPr>
            </w:pPr>
            <w:r>
              <w:rPr>
                <w:sz w:val="20"/>
                <w:szCs w:val="20"/>
              </w:rPr>
              <w:t>Informasjon om skolen</w:t>
            </w:r>
            <w:r w:rsidR="00944339">
              <w:rPr>
                <w:sz w:val="20"/>
                <w:szCs w:val="20"/>
              </w:rPr>
              <w:t>s satsningsområder og §</w:t>
            </w:r>
            <w:r w:rsidR="00806D9A">
              <w:rPr>
                <w:sz w:val="20"/>
                <w:szCs w:val="20"/>
              </w:rPr>
              <w:t>12</w:t>
            </w:r>
          </w:p>
        </w:tc>
        <w:tc>
          <w:tcPr>
            <w:tcW w:w="2410" w:type="dxa"/>
          </w:tcPr>
          <w:p w14:paraId="0DCC7EB8" w14:textId="5E26CA2B" w:rsidR="001533AF" w:rsidRPr="00680506" w:rsidRDefault="00944339">
            <w:pPr>
              <w:rPr>
                <w:sz w:val="20"/>
                <w:szCs w:val="20"/>
              </w:rPr>
            </w:pPr>
            <w:r>
              <w:rPr>
                <w:sz w:val="20"/>
                <w:szCs w:val="20"/>
              </w:rPr>
              <w:t>Ledelsen/kontaktlærer</w:t>
            </w:r>
          </w:p>
        </w:tc>
      </w:tr>
      <w:tr w:rsidR="001533AF" w14:paraId="7ABEB9A4" w14:textId="77777777" w:rsidTr="26009E50">
        <w:tc>
          <w:tcPr>
            <w:tcW w:w="1860" w:type="dxa"/>
          </w:tcPr>
          <w:p w14:paraId="5D7C213F" w14:textId="4C43C208" w:rsidR="001533AF" w:rsidRPr="00680506" w:rsidRDefault="00944339">
            <w:pPr>
              <w:rPr>
                <w:sz w:val="20"/>
                <w:szCs w:val="20"/>
              </w:rPr>
            </w:pPr>
            <w:r>
              <w:rPr>
                <w:sz w:val="20"/>
                <w:szCs w:val="20"/>
              </w:rPr>
              <w:t>Skolens beredskapsplaner</w:t>
            </w:r>
          </w:p>
        </w:tc>
        <w:tc>
          <w:tcPr>
            <w:tcW w:w="1815" w:type="dxa"/>
          </w:tcPr>
          <w:p w14:paraId="7E145642" w14:textId="77777777" w:rsidR="001533AF" w:rsidRPr="00680506" w:rsidRDefault="001533AF">
            <w:pPr>
              <w:rPr>
                <w:sz w:val="20"/>
                <w:szCs w:val="20"/>
              </w:rPr>
            </w:pPr>
          </w:p>
        </w:tc>
        <w:tc>
          <w:tcPr>
            <w:tcW w:w="2853" w:type="dxa"/>
          </w:tcPr>
          <w:p w14:paraId="6D3E2327" w14:textId="267B729A" w:rsidR="001533AF" w:rsidRPr="00680506" w:rsidRDefault="00944339">
            <w:pPr>
              <w:rPr>
                <w:sz w:val="20"/>
                <w:szCs w:val="20"/>
              </w:rPr>
            </w:pPr>
            <w:r>
              <w:rPr>
                <w:sz w:val="20"/>
                <w:szCs w:val="20"/>
              </w:rPr>
              <w:t>Rutiner for ulike krisesituasjoner, alvorlige hendelser som brann/trusler/vold o.l.</w:t>
            </w:r>
          </w:p>
        </w:tc>
        <w:tc>
          <w:tcPr>
            <w:tcW w:w="2410" w:type="dxa"/>
          </w:tcPr>
          <w:p w14:paraId="03D76EB5" w14:textId="05B4DEA8" w:rsidR="001533AF" w:rsidRPr="00680506" w:rsidRDefault="00944339">
            <w:pPr>
              <w:rPr>
                <w:sz w:val="20"/>
                <w:szCs w:val="20"/>
              </w:rPr>
            </w:pPr>
            <w:r>
              <w:rPr>
                <w:sz w:val="20"/>
                <w:szCs w:val="20"/>
              </w:rPr>
              <w:t>Ledelsen</w:t>
            </w:r>
          </w:p>
        </w:tc>
      </w:tr>
      <w:tr w:rsidR="001533AF" w14:paraId="5FB611B9" w14:textId="77777777" w:rsidTr="26009E50">
        <w:tc>
          <w:tcPr>
            <w:tcW w:w="1860" w:type="dxa"/>
          </w:tcPr>
          <w:p w14:paraId="13D250CB" w14:textId="7952E0C8" w:rsidR="001533AF" w:rsidRPr="00680506" w:rsidRDefault="00944339">
            <w:pPr>
              <w:rPr>
                <w:sz w:val="20"/>
                <w:szCs w:val="20"/>
              </w:rPr>
            </w:pPr>
            <w:r>
              <w:rPr>
                <w:sz w:val="20"/>
                <w:szCs w:val="20"/>
              </w:rPr>
              <w:t>Samarbeidspartnere</w:t>
            </w:r>
          </w:p>
        </w:tc>
        <w:tc>
          <w:tcPr>
            <w:tcW w:w="1815" w:type="dxa"/>
          </w:tcPr>
          <w:p w14:paraId="06722A0E" w14:textId="011B8539" w:rsidR="001533AF" w:rsidRPr="00680506" w:rsidRDefault="00944339">
            <w:pPr>
              <w:rPr>
                <w:sz w:val="20"/>
                <w:szCs w:val="20"/>
              </w:rPr>
            </w:pPr>
            <w:r>
              <w:rPr>
                <w:sz w:val="20"/>
                <w:szCs w:val="20"/>
              </w:rPr>
              <w:t>Kontinuerlig eller etter behov</w:t>
            </w:r>
          </w:p>
        </w:tc>
        <w:tc>
          <w:tcPr>
            <w:tcW w:w="2853" w:type="dxa"/>
          </w:tcPr>
          <w:p w14:paraId="64C4184D" w14:textId="588C82D4" w:rsidR="001533AF" w:rsidRPr="00680506" w:rsidRDefault="00944339">
            <w:pPr>
              <w:rPr>
                <w:sz w:val="20"/>
                <w:szCs w:val="20"/>
              </w:rPr>
            </w:pPr>
            <w:r>
              <w:rPr>
                <w:sz w:val="20"/>
                <w:szCs w:val="20"/>
              </w:rPr>
              <w:t>Helsesykepleier, PPT/OT, politikontakt, SLT-Bærum</w:t>
            </w:r>
          </w:p>
        </w:tc>
        <w:tc>
          <w:tcPr>
            <w:tcW w:w="2410" w:type="dxa"/>
          </w:tcPr>
          <w:p w14:paraId="51E52B2C" w14:textId="77777777" w:rsidR="001533AF" w:rsidRPr="00680506" w:rsidRDefault="001533AF">
            <w:pPr>
              <w:rPr>
                <w:sz w:val="20"/>
                <w:szCs w:val="20"/>
              </w:rPr>
            </w:pPr>
          </w:p>
        </w:tc>
      </w:tr>
      <w:tr w:rsidR="001533AF" w14:paraId="04A06969" w14:textId="77777777" w:rsidTr="26009E50">
        <w:tc>
          <w:tcPr>
            <w:tcW w:w="1860" w:type="dxa"/>
          </w:tcPr>
          <w:p w14:paraId="14799F3A" w14:textId="3A904CAA" w:rsidR="001533AF" w:rsidRPr="00680506" w:rsidRDefault="63B7FB71">
            <w:pPr>
              <w:rPr>
                <w:sz w:val="20"/>
                <w:szCs w:val="20"/>
              </w:rPr>
            </w:pPr>
            <w:r w:rsidRPr="533002A5">
              <w:rPr>
                <w:sz w:val="20"/>
                <w:szCs w:val="20"/>
              </w:rPr>
              <w:t>Psykisk helse</w:t>
            </w:r>
          </w:p>
        </w:tc>
        <w:tc>
          <w:tcPr>
            <w:tcW w:w="1815" w:type="dxa"/>
          </w:tcPr>
          <w:p w14:paraId="18DE1EB5" w14:textId="77777777" w:rsidR="001533AF" w:rsidRPr="00680506" w:rsidRDefault="001533AF">
            <w:pPr>
              <w:rPr>
                <w:sz w:val="20"/>
                <w:szCs w:val="20"/>
              </w:rPr>
            </w:pPr>
          </w:p>
        </w:tc>
        <w:tc>
          <w:tcPr>
            <w:tcW w:w="2853" w:type="dxa"/>
          </w:tcPr>
          <w:p w14:paraId="1C4CC6CB" w14:textId="6411956C" w:rsidR="001533AF" w:rsidRPr="00680506" w:rsidRDefault="63B7FB71">
            <w:pPr>
              <w:rPr>
                <w:sz w:val="20"/>
                <w:szCs w:val="20"/>
              </w:rPr>
            </w:pPr>
            <w:r w:rsidRPr="533002A5">
              <w:rPr>
                <w:sz w:val="20"/>
                <w:szCs w:val="20"/>
              </w:rPr>
              <w:t>Verdensdagen og opplegg for Vg1</w:t>
            </w:r>
          </w:p>
        </w:tc>
        <w:tc>
          <w:tcPr>
            <w:tcW w:w="2410" w:type="dxa"/>
          </w:tcPr>
          <w:p w14:paraId="487326B2" w14:textId="77777777" w:rsidR="001533AF" w:rsidRPr="00680506" w:rsidRDefault="001533AF">
            <w:pPr>
              <w:rPr>
                <w:sz w:val="20"/>
                <w:szCs w:val="20"/>
              </w:rPr>
            </w:pPr>
          </w:p>
        </w:tc>
      </w:tr>
      <w:tr w:rsidR="00F62111" w14:paraId="01474757" w14:textId="77777777" w:rsidTr="26009E50">
        <w:tc>
          <w:tcPr>
            <w:tcW w:w="1860" w:type="dxa"/>
          </w:tcPr>
          <w:p w14:paraId="29F3B96B" w14:textId="22899506" w:rsidR="00F62111" w:rsidRPr="533002A5" w:rsidRDefault="00F62111" w:rsidP="00F62111">
            <w:pPr>
              <w:rPr>
                <w:sz w:val="20"/>
                <w:szCs w:val="20"/>
              </w:rPr>
            </w:pPr>
            <w:r>
              <w:rPr>
                <w:sz w:val="20"/>
                <w:szCs w:val="20"/>
              </w:rPr>
              <w:t>Elevsamtaler (formelle og uformelle)</w:t>
            </w:r>
          </w:p>
        </w:tc>
        <w:tc>
          <w:tcPr>
            <w:tcW w:w="1815" w:type="dxa"/>
          </w:tcPr>
          <w:p w14:paraId="061CFC11" w14:textId="77777777" w:rsidR="00F62111" w:rsidRPr="00680506" w:rsidRDefault="00F62111" w:rsidP="00F62111">
            <w:pPr>
              <w:rPr>
                <w:sz w:val="20"/>
                <w:szCs w:val="20"/>
              </w:rPr>
            </w:pPr>
          </w:p>
        </w:tc>
        <w:tc>
          <w:tcPr>
            <w:tcW w:w="2853" w:type="dxa"/>
          </w:tcPr>
          <w:p w14:paraId="20FEC283" w14:textId="1326D51C" w:rsidR="00F62111" w:rsidRPr="533002A5" w:rsidRDefault="00F62111" w:rsidP="00F62111">
            <w:pPr>
              <w:rPr>
                <w:sz w:val="20"/>
                <w:szCs w:val="20"/>
              </w:rPr>
            </w:pPr>
            <w:r>
              <w:rPr>
                <w:sz w:val="20"/>
                <w:szCs w:val="20"/>
              </w:rPr>
              <w:t>Oppstartsamtale, samtaler om sosial og faglig utvikling</w:t>
            </w:r>
          </w:p>
        </w:tc>
        <w:tc>
          <w:tcPr>
            <w:tcW w:w="2410" w:type="dxa"/>
          </w:tcPr>
          <w:p w14:paraId="6878E71E" w14:textId="53CA430D" w:rsidR="00F62111" w:rsidRPr="00680506" w:rsidRDefault="00F62111" w:rsidP="00F62111">
            <w:pPr>
              <w:rPr>
                <w:sz w:val="20"/>
                <w:szCs w:val="20"/>
              </w:rPr>
            </w:pPr>
            <w:r>
              <w:rPr>
                <w:sz w:val="20"/>
                <w:szCs w:val="20"/>
              </w:rPr>
              <w:t>Kontaktlærer/faglærer</w:t>
            </w:r>
          </w:p>
        </w:tc>
      </w:tr>
      <w:tr w:rsidR="005958C8" w14:paraId="4BF60D09" w14:textId="77777777" w:rsidTr="26009E50">
        <w:tc>
          <w:tcPr>
            <w:tcW w:w="1860" w:type="dxa"/>
          </w:tcPr>
          <w:p w14:paraId="1BEE10C5" w14:textId="28C073BE" w:rsidR="005958C8" w:rsidRPr="533002A5" w:rsidRDefault="005958C8" w:rsidP="005958C8">
            <w:pPr>
              <w:rPr>
                <w:sz w:val="20"/>
                <w:szCs w:val="20"/>
              </w:rPr>
            </w:pPr>
            <w:r>
              <w:rPr>
                <w:sz w:val="20"/>
                <w:szCs w:val="20"/>
              </w:rPr>
              <w:t>Klasselærerråd</w:t>
            </w:r>
          </w:p>
        </w:tc>
        <w:tc>
          <w:tcPr>
            <w:tcW w:w="1815" w:type="dxa"/>
          </w:tcPr>
          <w:p w14:paraId="17061F4C" w14:textId="77777777" w:rsidR="005958C8" w:rsidRPr="00680506" w:rsidRDefault="005958C8" w:rsidP="005958C8">
            <w:pPr>
              <w:rPr>
                <w:sz w:val="20"/>
                <w:szCs w:val="20"/>
              </w:rPr>
            </w:pPr>
          </w:p>
        </w:tc>
        <w:tc>
          <w:tcPr>
            <w:tcW w:w="2853" w:type="dxa"/>
          </w:tcPr>
          <w:p w14:paraId="60EB7642" w14:textId="7A24FAFD" w:rsidR="005958C8" w:rsidRPr="533002A5" w:rsidRDefault="005958C8" w:rsidP="005958C8">
            <w:pPr>
              <w:rPr>
                <w:sz w:val="20"/>
                <w:szCs w:val="20"/>
              </w:rPr>
            </w:pPr>
            <w:r>
              <w:rPr>
                <w:sz w:val="20"/>
                <w:szCs w:val="20"/>
              </w:rPr>
              <w:t>Elevgjennomgang (faglig, sosial utvikling og evt. fraværsoppfølging)</w:t>
            </w:r>
          </w:p>
        </w:tc>
        <w:tc>
          <w:tcPr>
            <w:tcW w:w="2410" w:type="dxa"/>
          </w:tcPr>
          <w:p w14:paraId="44249F0A" w14:textId="77BDBA3C" w:rsidR="005958C8" w:rsidRPr="00680506" w:rsidRDefault="005958C8" w:rsidP="005958C8">
            <w:pPr>
              <w:rPr>
                <w:sz w:val="20"/>
                <w:szCs w:val="20"/>
              </w:rPr>
            </w:pPr>
            <w:r w:rsidRPr="78247EE4">
              <w:rPr>
                <w:sz w:val="20"/>
                <w:szCs w:val="20"/>
              </w:rPr>
              <w:t>Kontaktlærer, avd.leder, rådgiver og faglærer</w:t>
            </w:r>
          </w:p>
        </w:tc>
      </w:tr>
      <w:tr w:rsidR="005958C8" w14:paraId="104689D4" w14:textId="77777777" w:rsidTr="26009E50">
        <w:tc>
          <w:tcPr>
            <w:tcW w:w="1860" w:type="dxa"/>
          </w:tcPr>
          <w:p w14:paraId="3E11564C" w14:textId="4F92839A" w:rsidR="005958C8" w:rsidRPr="533002A5" w:rsidRDefault="005958C8" w:rsidP="005958C8">
            <w:pPr>
              <w:rPr>
                <w:sz w:val="20"/>
                <w:szCs w:val="20"/>
              </w:rPr>
            </w:pPr>
            <w:r>
              <w:rPr>
                <w:sz w:val="20"/>
                <w:szCs w:val="20"/>
              </w:rPr>
              <w:t>Ansattes observasjoner</w:t>
            </w:r>
          </w:p>
        </w:tc>
        <w:tc>
          <w:tcPr>
            <w:tcW w:w="1815" w:type="dxa"/>
          </w:tcPr>
          <w:p w14:paraId="3A28803F" w14:textId="42CF9053" w:rsidR="005958C8" w:rsidRPr="00680506" w:rsidRDefault="005958C8" w:rsidP="005958C8">
            <w:pPr>
              <w:rPr>
                <w:sz w:val="20"/>
                <w:szCs w:val="20"/>
              </w:rPr>
            </w:pPr>
            <w:r>
              <w:rPr>
                <w:sz w:val="20"/>
                <w:szCs w:val="20"/>
              </w:rPr>
              <w:t>Kontinuerlig</w:t>
            </w:r>
          </w:p>
        </w:tc>
        <w:tc>
          <w:tcPr>
            <w:tcW w:w="2853" w:type="dxa"/>
          </w:tcPr>
          <w:p w14:paraId="3ECCB42C" w14:textId="2FE090C7" w:rsidR="005958C8" w:rsidRPr="533002A5" w:rsidRDefault="005958C8" w:rsidP="005958C8">
            <w:pPr>
              <w:rPr>
                <w:sz w:val="20"/>
                <w:szCs w:val="20"/>
              </w:rPr>
            </w:pPr>
            <w:r w:rsidRPr="78247EE4">
              <w:rPr>
                <w:sz w:val="20"/>
                <w:szCs w:val="20"/>
              </w:rPr>
              <w:t>Undersøke og samtaler med elever</w:t>
            </w:r>
          </w:p>
        </w:tc>
        <w:tc>
          <w:tcPr>
            <w:tcW w:w="2410" w:type="dxa"/>
          </w:tcPr>
          <w:p w14:paraId="4E28DA2B" w14:textId="551EE6DA" w:rsidR="005958C8" w:rsidRPr="00680506" w:rsidRDefault="005958C8" w:rsidP="005958C8">
            <w:pPr>
              <w:rPr>
                <w:sz w:val="20"/>
                <w:szCs w:val="20"/>
              </w:rPr>
            </w:pPr>
            <w:r>
              <w:rPr>
                <w:sz w:val="20"/>
                <w:szCs w:val="20"/>
              </w:rPr>
              <w:t>Alle ansatte</w:t>
            </w:r>
          </w:p>
        </w:tc>
      </w:tr>
      <w:tr w:rsidR="005958C8" w14:paraId="506DF232" w14:textId="77777777" w:rsidTr="26009E50">
        <w:tc>
          <w:tcPr>
            <w:tcW w:w="1860" w:type="dxa"/>
          </w:tcPr>
          <w:p w14:paraId="756AB697" w14:textId="64B35AA3" w:rsidR="005958C8" w:rsidRPr="533002A5" w:rsidRDefault="005958C8" w:rsidP="005958C8">
            <w:pPr>
              <w:rPr>
                <w:sz w:val="20"/>
                <w:szCs w:val="20"/>
              </w:rPr>
            </w:pPr>
            <w:r>
              <w:rPr>
                <w:sz w:val="20"/>
                <w:szCs w:val="20"/>
              </w:rPr>
              <w:t>Miljøarbeider</w:t>
            </w:r>
          </w:p>
        </w:tc>
        <w:tc>
          <w:tcPr>
            <w:tcW w:w="1815" w:type="dxa"/>
          </w:tcPr>
          <w:p w14:paraId="19EBA2AA" w14:textId="4FA90557" w:rsidR="005958C8" w:rsidRPr="00680506" w:rsidRDefault="005958C8" w:rsidP="005958C8">
            <w:pPr>
              <w:rPr>
                <w:sz w:val="20"/>
                <w:szCs w:val="20"/>
              </w:rPr>
            </w:pPr>
            <w:r>
              <w:rPr>
                <w:sz w:val="20"/>
                <w:szCs w:val="20"/>
              </w:rPr>
              <w:t>Kontinuerlig</w:t>
            </w:r>
          </w:p>
        </w:tc>
        <w:tc>
          <w:tcPr>
            <w:tcW w:w="2853" w:type="dxa"/>
          </w:tcPr>
          <w:p w14:paraId="7FCC0522" w14:textId="223ECA8D" w:rsidR="005958C8" w:rsidRPr="533002A5" w:rsidRDefault="005958C8" w:rsidP="005958C8">
            <w:pPr>
              <w:rPr>
                <w:sz w:val="20"/>
                <w:szCs w:val="20"/>
              </w:rPr>
            </w:pPr>
            <w:r>
              <w:rPr>
                <w:sz w:val="20"/>
                <w:szCs w:val="20"/>
              </w:rPr>
              <w:t>Delta i elevmiljøet, delta og lede elevaktiviteter</w:t>
            </w:r>
          </w:p>
        </w:tc>
        <w:tc>
          <w:tcPr>
            <w:tcW w:w="2410" w:type="dxa"/>
          </w:tcPr>
          <w:p w14:paraId="50EDDE17" w14:textId="5DED44EF" w:rsidR="005958C8" w:rsidRPr="00680506" w:rsidRDefault="005958C8" w:rsidP="005958C8">
            <w:pPr>
              <w:rPr>
                <w:sz w:val="20"/>
                <w:szCs w:val="20"/>
              </w:rPr>
            </w:pPr>
            <w:r>
              <w:rPr>
                <w:sz w:val="20"/>
                <w:szCs w:val="20"/>
              </w:rPr>
              <w:t>Miljøarbeider</w:t>
            </w:r>
          </w:p>
        </w:tc>
      </w:tr>
      <w:tr w:rsidR="005958C8" w14:paraId="6B41472A" w14:textId="77777777" w:rsidTr="26009E50">
        <w:tc>
          <w:tcPr>
            <w:tcW w:w="1860" w:type="dxa"/>
          </w:tcPr>
          <w:p w14:paraId="60FDE54B" w14:textId="5B27548C" w:rsidR="005958C8" w:rsidRPr="533002A5" w:rsidRDefault="005958C8" w:rsidP="005958C8">
            <w:pPr>
              <w:rPr>
                <w:sz w:val="20"/>
                <w:szCs w:val="20"/>
              </w:rPr>
            </w:pPr>
            <w:r>
              <w:rPr>
                <w:sz w:val="20"/>
                <w:szCs w:val="20"/>
              </w:rPr>
              <w:t>Elevundersøkelsen</w:t>
            </w:r>
          </w:p>
        </w:tc>
        <w:tc>
          <w:tcPr>
            <w:tcW w:w="1815" w:type="dxa"/>
          </w:tcPr>
          <w:p w14:paraId="07524F22" w14:textId="0EE35DDF" w:rsidR="005958C8" w:rsidRPr="00680506" w:rsidRDefault="005958C8" w:rsidP="005958C8">
            <w:pPr>
              <w:rPr>
                <w:sz w:val="20"/>
                <w:szCs w:val="20"/>
              </w:rPr>
            </w:pPr>
            <w:r>
              <w:rPr>
                <w:sz w:val="20"/>
                <w:szCs w:val="20"/>
              </w:rPr>
              <w:t>Høst</w:t>
            </w:r>
          </w:p>
        </w:tc>
        <w:tc>
          <w:tcPr>
            <w:tcW w:w="2853" w:type="dxa"/>
          </w:tcPr>
          <w:p w14:paraId="7BB27981" w14:textId="4394F3C7" w:rsidR="005958C8" w:rsidRPr="533002A5" w:rsidRDefault="005958C8" w:rsidP="005958C8">
            <w:pPr>
              <w:rPr>
                <w:sz w:val="20"/>
                <w:szCs w:val="20"/>
              </w:rPr>
            </w:pPr>
            <w:r>
              <w:rPr>
                <w:sz w:val="20"/>
                <w:szCs w:val="20"/>
              </w:rPr>
              <w:t>Gjennomføres for alle klasser. Resultater på klassenivå gjennomgås klassevis med kontaktlærer. Resultater på skolenivå gjennomgås i fellesmøte. Ledelsen gjennomgår resultatene på skolenivå med elevråd og skolemiljøutvalg</w:t>
            </w:r>
          </w:p>
        </w:tc>
        <w:tc>
          <w:tcPr>
            <w:tcW w:w="2410" w:type="dxa"/>
          </w:tcPr>
          <w:p w14:paraId="08EC45E0" w14:textId="4458E2DF" w:rsidR="005958C8" w:rsidRPr="00680506" w:rsidRDefault="005958C8" w:rsidP="005958C8">
            <w:pPr>
              <w:rPr>
                <w:sz w:val="20"/>
                <w:szCs w:val="20"/>
              </w:rPr>
            </w:pPr>
            <w:r>
              <w:rPr>
                <w:sz w:val="20"/>
                <w:szCs w:val="20"/>
              </w:rPr>
              <w:t>Rektor/leder med ansvar for elevmiljø/kontaktlærer</w:t>
            </w:r>
          </w:p>
        </w:tc>
      </w:tr>
    </w:tbl>
    <w:p w14:paraId="6013E9FF" w14:textId="5C574A87" w:rsidR="26009E50" w:rsidRDefault="26009E50"/>
    <w:p w14:paraId="4F7759F5" w14:textId="2B066D97" w:rsidR="00466461" w:rsidRDefault="00466461"/>
    <w:p w14:paraId="0FBE7D9E" w14:textId="77777777" w:rsidR="00597EDC" w:rsidRDefault="00597EDC" w:rsidP="00BD3D77">
      <w:pPr>
        <w:rPr>
          <w:b/>
          <w:bCs/>
        </w:rPr>
      </w:pPr>
    </w:p>
    <w:p w14:paraId="22ABE373" w14:textId="77777777" w:rsidR="00597EDC" w:rsidRDefault="00597EDC" w:rsidP="00BD3D77">
      <w:pPr>
        <w:rPr>
          <w:b/>
          <w:bCs/>
        </w:rPr>
      </w:pPr>
    </w:p>
    <w:p w14:paraId="665DD65B" w14:textId="77777777" w:rsidR="00597EDC" w:rsidRDefault="00597EDC" w:rsidP="00BD3D77">
      <w:pPr>
        <w:rPr>
          <w:b/>
          <w:bCs/>
        </w:rPr>
      </w:pPr>
    </w:p>
    <w:p w14:paraId="7B819D81" w14:textId="37417CCF" w:rsidR="00BD3D77" w:rsidRPr="00BD3D77" w:rsidRDefault="00BD3D77" w:rsidP="00BD3D77">
      <w:pPr>
        <w:rPr>
          <w:b/>
          <w:bCs/>
        </w:rPr>
      </w:pPr>
      <w:r w:rsidRPr="00BD3D77">
        <w:rPr>
          <w:b/>
          <w:bCs/>
        </w:rPr>
        <w:lastRenderedPageBreak/>
        <w:t>Plikt til å sikre et trygt og godt psykososialt skolemiljø (aktivitetsplikt og dokumentasjonsplikt)</w:t>
      </w:r>
    </w:p>
    <w:p w14:paraId="22C42DC1" w14:textId="77777777" w:rsidR="005C095E" w:rsidRPr="005C095E" w:rsidRDefault="005C095E">
      <w:pPr>
        <w:rPr>
          <w:b/>
          <w:bCs/>
        </w:rPr>
      </w:pPr>
    </w:p>
    <w:p w14:paraId="4F310176" w14:textId="62955AB7" w:rsidR="003913BA" w:rsidRPr="003913BA" w:rsidRDefault="003913BA" w:rsidP="003913BA">
      <w:pPr>
        <w:pStyle w:val="Listeavsnitt"/>
        <w:ind w:left="1065"/>
      </w:pPr>
      <w:r>
        <w:t>«</w:t>
      </w:r>
      <w:r w:rsidRPr="003913BA">
        <w:t>Alle som arbeider på skolen, skal følgje med på korleis elevane har det, og om mogleg gripe inn dersom nokon krenkjer ein elev.</w:t>
      </w:r>
    </w:p>
    <w:p w14:paraId="4251261D" w14:textId="3D4D5A72" w:rsidR="00466461" w:rsidRPr="003913BA" w:rsidRDefault="003913BA" w:rsidP="003913BA">
      <w:pPr>
        <w:pStyle w:val="Listeavsnitt"/>
        <w:ind w:left="1065"/>
      </w:pPr>
      <w:r w:rsidRPr="003913BA">
        <w:t>Alle som arbeider på skolen, skal melde frå til rektor dersom dei får mistanke om eller kjennskap til at ein elev ikkje har eit trygt og godt skolemiljø. Det gjeld også når ein elev seier sjølv at ho eller han ikkje har det trygt og godt. Skolen skal snarast undersøkje saka og rette opp situasjonen med eigna tiltak. Rektor skal melde frå til kommunen eller fylkeskommunen i alvorlege tilfelle.</w:t>
      </w:r>
      <w:r>
        <w:t xml:space="preserve">» </w:t>
      </w:r>
      <w:r w:rsidR="00AB5639" w:rsidRPr="003913BA">
        <w:rPr>
          <w:i/>
          <w:iCs/>
        </w:rPr>
        <w:t>§</w:t>
      </w:r>
      <w:r w:rsidR="00B33610" w:rsidRPr="003913BA">
        <w:rPr>
          <w:i/>
          <w:iCs/>
        </w:rPr>
        <w:t>12</w:t>
      </w:r>
      <w:r w:rsidR="0012673D" w:rsidRPr="003913BA">
        <w:rPr>
          <w:i/>
          <w:iCs/>
        </w:rPr>
        <w:t>-4</w:t>
      </w:r>
    </w:p>
    <w:p w14:paraId="265F4528" w14:textId="16D102DE" w:rsidR="00A6075C" w:rsidRDefault="00A6075C" w:rsidP="00A6075C"/>
    <w:tbl>
      <w:tblPr>
        <w:tblStyle w:val="Tabellrutenett"/>
        <w:tblW w:w="9544" w:type="dxa"/>
        <w:tblLook w:val="04A0" w:firstRow="1" w:lastRow="0" w:firstColumn="1" w:lastColumn="0" w:noHBand="0" w:noVBand="1"/>
      </w:tblPr>
      <w:tblGrid>
        <w:gridCol w:w="4470"/>
        <w:gridCol w:w="2927"/>
        <w:gridCol w:w="2147"/>
      </w:tblGrid>
      <w:tr w:rsidR="00A6075C" w14:paraId="5454B233" w14:textId="77777777" w:rsidTr="26009E50">
        <w:trPr>
          <w:trHeight w:val="300"/>
        </w:trPr>
        <w:tc>
          <w:tcPr>
            <w:tcW w:w="4470" w:type="dxa"/>
          </w:tcPr>
          <w:p w14:paraId="7DBF136C" w14:textId="108410DC" w:rsidR="00A6075C" w:rsidRPr="00A6075C" w:rsidRDefault="00A6075C" w:rsidP="00A6075C">
            <w:pPr>
              <w:rPr>
                <w:b/>
                <w:bCs/>
              </w:rPr>
            </w:pPr>
            <w:r w:rsidRPr="00A6075C">
              <w:rPr>
                <w:b/>
                <w:bCs/>
              </w:rPr>
              <w:t>Hv</w:t>
            </w:r>
            <w:r w:rsidR="00CE17AA">
              <w:rPr>
                <w:b/>
                <w:bCs/>
              </w:rPr>
              <w:t>a</w:t>
            </w:r>
          </w:p>
        </w:tc>
        <w:tc>
          <w:tcPr>
            <w:tcW w:w="2927" w:type="dxa"/>
          </w:tcPr>
          <w:p w14:paraId="3F7DEA3E" w14:textId="5B9D3909" w:rsidR="7E59926A" w:rsidRDefault="7E59926A" w:rsidP="65B72B35">
            <w:pPr>
              <w:rPr>
                <w:b/>
                <w:bCs/>
              </w:rPr>
            </w:pPr>
            <w:r w:rsidRPr="65B72B35">
              <w:rPr>
                <w:b/>
                <w:bCs/>
              </w:rPr>
              <w:t>Når</w:t>
            </w:r>
          </w:p>
        </w:tc>
        <w:tc>
          <w:tcPr>
            <w:tcW w:w="2147" w:type="dxa"/>
          </w:tcPr>
          <w:p w14:paraId="2659108F" w14:textId="532D7470" w:rsidR="00A6075C" w:rsidRPr="00A6075C" w:rsidRDefault="715507E1" w:rsidP="00A6075C">
            <w:pPr>
              <w:rPr>
                <w:b/>
                <w:bCs/>
              </w:rPr>
            </w:pPr>
            <w:r w:rsidRPr="65B72B35">
              <w:rPr>
                <w:b/>
                <w:bCs/>
              </w:rPr>
              <w:t>Ansvarlig</w:t>
            </w:r>
          </w:p>
        </w:tc>
      </w:tr>
      <w:tr w:rsidR="00A6075C" w14:paraId="63ADB16A" w14:textId="77777777" w:rsidTr="26009E50">
        <w:trPr>
          <w:trHeight w:val="300"/>
        </w:trPr>
        <w:tc>
          <w:tcPr>
            <w:tcW w:w="4470" w:type="dxa"/>
          </w:tcPr>
          <w:p w14:paraId="504532B5" w14:textId="6144553A" w:rsidR="00A6075C" w:rsidRPr="00ED2909" w:rsidRDefault="00393C47" w:rsidP="00A6075C">
            <w:pPr>
              <w:rPr>
                <w:sz w:val="20"/>
                <w:szCs w:val="20"/>
              </w:rPr>
            </w:pPr>
            <w:r w:rsidRPr="00ED2909">
              <w:rPr>
                <w:sz w:val="20"/>
                <w:szCs w:val="20"/>
              </w:rPr>
              <w:t>Informere</w:t>
            </w:r>
            <w:r w:rsidR="00737040" w:rsidRPr="00ED2909">
              <w:rPr>
                <w:sz w:val="20"/>
                <w:szCs w:val="20"/>
              </w:rPr>
              <w:t xml:space="preserve"> alle ansatte om meldeplikten. Inform</w:t>
            </w:r>
            <w:r w:rsidR="002832E3" w:rsidRPr="00ED2909">
              <w:rPr>
                <w:sz w:val="20"/>
                <w:szCs w:val="20"/>
              </w:rPr>
              <w:t>ere vikarer, studen</w:t>
            </w:r>
            <w:r w:rsidR="005845EF" w:rsidRPr="00ED2909">
              <w:rPr>
                <w:sz w:val="20"/>
                <w:szCs w:val="20"/>
              </w:rPr>
              <w:t>ter etc. når de kommer gjennom året</w:t>
            </w:r>
          </w:p>
        </w:tc>
        <w:tc>
          <w:tcPr>
            <w:tcW w:w="2927" w:type="dxa"/>
          </w:tcPr>
          <w:p w14:paraId="401AEAA8" w14:textId="10D8C6E7" w:rsidR="19FEA90C" w:rsidRDefault="19FEA90C" w:rsidP="65B72B35">
            <w:pPr>
              <w:rPr>
                <w:sz w:val="20"/>
                <w:szCs w:val="20"/>
              </w:rPr>
            </w:pPr>
            <w:r w:rsidRPr="65B72B35">
              <w:rPr>
                <w:sz w:val="20"/>
                <w:szCs w:val="20"/>
              </w:rPr>
              <w:t>Ved skolestart og nyansettelser</w:t>
            </w:r>
          </w:p>
          <w:p w14:paraId="72AC2C60" w14:textId="6AED3E30" w:rsidR="65B72B35" w:rsidRDefault="65B72B35" w:rsidP="65B72B35">
            <w:pPr>
              <w:rPr>
                <w:sz w:val="20"/>
                <w:szCs w:val="20"/>
              </w:rPr>
            </w:pPr>
          </w:p>
        </w:tc>
        <w:tc>
          <w:tcPr>
            <w:tcW w:w="2147" w:type="dxa"/>
          </w:tcPr>
          <w:p w14:paraId="09B71DFA" w14:textId="714DE0C7" w:rsidR="00A6075C" w:rsidRPr="00ED2909" w:rsidRDefault="37B05A6D" w:rsidP="00A6075C">
            <w:pPr>
              <w:rPr>
                <w:sz w:val="20"/>
                <w:szCs w:val="20"/>
              </w:rPr>
            </w:pPr>
            <w:r w:rsidRPr="78247EE4">
              <w:rPr>
                <w:sz w:val="20"/>
                <w:szCs w:val="20"/>
              </w:rPr>
              <w:t>Rektor</w:t>
            </w:r>
            <w:r w:rsidR="79717825" w:rsidRPr="78247EE4">
              <w:rPr>
                <w:sz w:val="20"/>
                <w:szCs w:val="20"/>
              </w:rPr>
              <w:t>, avd.leder</w:t>
            </w:r>
          </w:p>
        </w:tc>
      </w:tr>
      <w:tr w:rsidR="00A6075C" w14:paraId="7A84B680" w14:textId="77777777" w:rsidTr="26009E50">
        <w:trPr>
          <w:trHeight w:val="300"/>
        </w:trPr>
        <w:tc>
          <w:tcPr>
            <w:tcW w:w="4470" w:type="dxa"/>
          </w:tcPr>
          <w:p w14:paraId="197C2E5D" w14:textId="48339450" w:rsidR="00A6075C" w:rsidRPr="00ED2909" w:rsidRDefault="00BE5E86" w:rsidP="00A6075C">
            <w:pPr>
              <w:rPr>
                <w:sz w:val="20"/>
                <w:szCs w:val="20"/>
              </w:rPr>
            </w:pPr>
            <w:r w:rsidRPr="00ED2909">
              <w:rPr>
                <w:sz w:val="20"/>
                <w:szCs w:val="20"/>
              </w:rPr>
              <w:t>Alle hende</w:t>
            </w:r>
            <w:r w:rsidR="001B090A" w:rsidRPr="00ED2909">
              <w:rPr>
                <w:sz w:val="20"/>
                <w:szCs w:val="20"/>
              </w:rPr>
              <w:t>lser og all mistanke om eller kjennskap til at elever ikk</w:t>
            </w:r>
            <w:r w:rsidR="006F6FEE" w:rsidRPr="00ED2909">
              <w:rPr>
                <w:sz w:val="20"/>
                <w:szCs w:val="20"/>
              </w:rPr>
              <w:t>e har et trygt og godt skolemiljø skal va</w:t>
            </w:r>
            <w:r w:rsidR="00C823A1" w:rsidRPr="00ED2909">
              <w:rPr>
                <w:sz w:val="20"/>
                <w:szCs w:val="20"/>
              </w:rPr>
              <w:t>rsles leder eller rektor</w:t>
            </w:r>
          </w:p>
        </w:tc>
        <w:tc>
          <w:tcPr>
            <w:tcW w:w="2927" w:type="dxa"/>
          </w:tcPr>
          <w:p w14:paraId="38CFCEC3" w14:textId="0DC4549F" w:rsidR="7475958D" w:rsidRDefault="7475958D" w:rsidP="65B72B35">
            <w:pPr>
              <w:rPr>
                <w:sz w:val="20"/>
                <w:szCs w:val="20"/>
              </w:rPr>
            </w:pPr>
            <w:r w:rsidRPr="65B72B35">
              <w:rPr>
                <w:sz w:val="20"/>
                <w:szCs w:val="20"/>
              </w:rPr>
              <w:t>Kontinuerlig</w:t>
            </w:r>
          </w:p>
          <w:p w14:paraId="0B1BE729" w14:textId="7B23A11A" w:rsidR="65B72B35" w:rsidRDefault="65B72B35" w:rsidP="65B72B35">
            <w:pPr>
              <w:rPr>
                <w:b/>
                <w:bCs/>
                <w:sz w:val="20"/>
                <w:szCs w:val="20"/>
              </w:rPr>
            </w:pPr>
          </w:p>
        </w:tc>
        <w:tc>
          <w:tcPr>
            <w:tcW w:w="2147" w:type="dxa"/>
          </w:tcPr>
          <w:p w14:paraId="4C0B6D1E" w14:textId="17D9ADA3" w:rsidR="00A6075C" w:rsidRPr="00ED2909" w:rsidRDefault="00CE17AA" w:rsidP="00A6075C">
            <w:pPr>
              <w:rPr>
                <w:sz w:val="20"/>
                <w:szCs w:val="20"/>
              </w:rPr>
            </w:pPr>
            <w:r w:rsidRPr="00ED2909">
              <w:rPr>
                <w:b/>
                <w:bCs/>
                <w:sz w:val="20"/>
                <w:szCs w:val="20"/>
              </w:rPr>
              <w:t>Alle</w:t>
            </w:r>
            <w:r w:rsidRPr="00ED2909">
              <w:rPr>
                <w:sz w:val="20"/>
                <w:szCs w:val="20"/>
              </w:rPr>
              <w:t xml:space="preserve"> ansatte på skolen</w:t>
            </w:r>
          </w:p>
        </w:tc>
      </w:tr>
      <w:tr w:rsidR="00A6075C" w14:paraId="729E2303" w14:textId="77777777" w:rsidTr="26009E50">
        <w:trPr>
          <w:trHeight w:val="300"/>
        </w:trPr>
        <w:tc>
          <w:tcPr>
            <w:tcW w:w="4470" w:type="dxa"/>
          </w:tcPr>
          <w:p w14:paraId="6ABB8E2A" w14:textId="77777777" w:rsidR="00BE3E70" w:rsidRPr="00ED2909" w:rsidRDefault="00005343" w:rsidP="00A6075C">
            <w:pPr>
              <w:rPr>
                <w:sz w:val="20"/>
                <w:szCs w:val="20"/>
              </w:rPr>
            </w:pPr>
            <w:r w:rsidRPr="00ED2909">
              <w:rPr>
                <w:sz w:val="20"/>
                <w:szCs w:val="20"/>
              </w:rPr>
              <w:t xml:space="preserve">Alle har plikt til å følge med og gripe inn ved krenkelser som for eksempel mobbing, overhører hatytringer eller observerer mer indirekte krenkelser som utestenging, isolering og baksnakking – krav til inngripen er begrenset til inngrep som er mulige å gjennomføre. </w:t>
            </w:r>
          </w:p>
          <w:p w14:paraId="5E62DDE7" w14:textId="77777777" w:rsidR="007D7152" w:rsidRPr="00ED2909" w:rsidRDefault="007D7152" w:rsidP="007D7152">
            <w:pPr>
              <w:rPr>
                <w:sz w:val="20"/>
                <w:szCs w:val="20"/>
              </w:rPr>
            </w:pPr>
          </w:p>
          <w:p w14:paraId="505A57CB" w14:textId="40CBC881" w:rsidR="00A6075C" w:rsidRPr="00ED2909" w:rsidRDefault="00005343" w:rsidP="00A6075C">
            <w:pPr>
              <w:rPr>
                <w:sz w:val="20"/>
                <w:szCs w:val="20"/>
              </w:rPr>
            </w:pPr>
            <w:r w:rsidRPr="00ED2909">
              <w:rPr>
                <w:sz w:val="20"/>
                <w:szCs w:val="20"/>
              </w:rPr>
              <w:t>Alle hendelser og all mistanke om eller kjennskap til at elever ikke har et trygt og godt skolemiljø, skal varsles rektor</w:t>
            </w:r>
          </w:p>
        </w:tc>
        <w:tc>
          <w:tcPr>
            <w:tcW w:w="2927" w:type="dxa"/>
          </w:tcPr>
          <w:p w14:paraId="756400F7" w14:textId="0DC4549F" w:rsidR="3443085A" w:rsidRDefault="3443085A" w:rsidP="65B72B35">
            <w:pPr>
              <w:rPr>
                <w:sz w:val="20"/>
                <w:szCs w:val="20"/>
              </w:rPr>
            </w:pPr>
            <w:r w:rsidRPr="65B72B35">
              <w:rPr>
                <w:sz w:val="20"/>
                <w:szCs w:val="20"/>
              </w:rPr>
              <w:t>Kontinuerlig</w:t>
            </w:r>
          </w:p>
          <w:p w14:paraId="7126DDF2" w14:textId="50492297" w:rsidR="65B72B35" w:rsidRDefault="65B72B35" w:rsidP="65B72B35">
            <w:pPr>
              <w:rPr>
                <w:b/>
                <w:bCs/>
                <w:sz w:val="20"/>
                <w:szCs w:val="20"/>
              </w:rPr>
            </w:pPr>
          </w:p>
        </w:tc>
        <w:tc>
          <w:tcPr>
            <w:tcW w:w="2147" w:type="dxa"/>
          </w:tcPr>
          <w:p w14:paraId="34E6D400" w14:textId="14E71006" w:rsidR="00A6075C" w:rsidRPr="00ED2909" w:rsidRDefault="00CE17AA" w:rsidP="00A6075C">
            <w:pPr>
              <w:rPr>
                <w:sz w:val="20"/>
                <w:szCs w:val="20"/>
              </w:rPr>
            </w:pPr>
            <w:r w:rsidRPr="00ED2909">
              <w:rPr>
                <w:b/>
                <w:bCs/>
                <w:sz w:val="20"/>
                <w:szCs w:val="20"/>
              </w:rPr>
              <w:t>Alle</w:t>
            </w:r>
            <w:r w:rsidRPr="00ED2909">
              <w:rPr>
                <w:sz w:val="20"/>
                <w:szCs w:val="20"/>
              </w:rPr>
              <w:t xml:space="preserve"> ansatte på skolen</w:t>
            </w:r>
          </w:p>
        </w:tc>
      </w:tr>
      <w:tr w:rsidR="00A6075C" w14:paraId="5D28BCF2" w14:textId="77777777" w:rsidTr="26009E50">
        <w:trPr>
          <w:trHeight w:val="300"/>
        </w:trPr>
        <w:tc>
          <w:tcPr>
            <w:tcW w:w="4470" w:type="dxa"/>
          </w:tcPr>
          <w:p w14:paraId="37B22C77" w14:textId="70DD9F32" w:rsidR="00CE17AA" w:rsidRPr="00ED2909" w:rsidRDefault="00BC5078" w:rsidP="00A6075C">
            <w:pPr>
              <w:rPr>
                <w:sz w:val="20"/>
                <w:szCs w:val="20"/>
              </w:rPr>
            </w:pPr>
            <w:r w:rsidRPr="00ED2909">
              <w:rPr>
                <w:sz w:val="20"/>
                <w:szCs w:val="20"/>
              </w:rPr>
              <w:t>Akutte uønskede hendelser, farlige eller vanskelig kontrollerbare situasjoner der man trenger rask hjelp</w:t>
            </w:r>
          </w:p>
        </w:tc>
        <w:tc>
          <w:tcPr>
            <w:tcW w:w="2927" w:type="dxa"/>
          </w:tcPr>
          <w:p w14:paraId="1D729624" w14:textId="0DA240D2" w:rsidR="53D3A91F" w:rsidRDefault="53D3A91F" w:rsidP="65B72B35">
            <w:pPr>
              <w:rPr>
                <w:sz w:val="20"/>
                <w:szCs w:val="20"/>
              </w:rPr>
            </w:pPr>
            <w:r w:rsidRPr="65B72B35">
              <w:rPr>
                <w:sz w:val="20"/>
                <w:szCs w:val="20"/>
              </w:rPr>
              <w:t>Ved akutte uønskede hendelser</w:t>
            </w:r>
          </w:p>
        </w:tc>
        <w:tc>
          <w:tcPr>
            <w:tcW w:w="2147" w:type="dxa"/>
          </w:tcPr>
          <w:p w14:paraId="7F412D30" w14:textId="33843F7F" w:rsidR="00A50CED" w:rsidRPr="00ED2909" w:rsidRDefault="5EBA7CAF" w:rsidP="00655A88">
            <w:pPr>
              <w:rPr>
                <w:sz w:val="20"/>
                <w:szCs w:val="20"/>
              </w:rPr>
            </w:pPr>
            <w:r w:rsidRPr="78247EE4">
              <w:rPr>
                <w:sz w:val="20"/>
                <w:szCs w:val="20"/>
              </w:rPr>
              <w:t>Tilkalle forsterkninger; Miljøarbeider</w:t>
            </w:r>
            <w:r w:rsidR="0FDBDDAC" w:rsidRPr="78247EE4">
              <w:rPr>
                <w:sz w:val="20"/>
                <w:szCs w:val="20"/>
              </w:rPr>
              <w:t>,</w:t>
            </w:r>
          </w:p>
          <w:p w14:paraId="4960AD2B" w14:textId="6E5AF54E" w:rsidR="00A6075C" w:rsidRPr="00ED2909" w:rsidRDefault="59B58182" w:rsidP="65B72B35">
            <w:pPr>
              <w:rPr>
                <w:sz w:val="20"/>
                <w:szCs w:val="20"/>
              </w:rPr>
            </w:pPr>
            <w:r w:rsidRPr="26009E50">
              <w:rPr>
                <w:sz w:val="20"/>
                <w:szCs w:val="20"/>
              </w:rPr>
              <w:t>A</w:t>
            </w:r>
            <w:r w:rsidR="35BA49F1" w:rsidRPr="26009E50">
              <w:rPr>
                <w:sz w:val="20"/>
                <w:szCs w:val="20"/>
              </w:rPr>
              <w:t>vd</w:t>
            </w:r>
            <w:r w:rsidR="76C1E799" w:rsidRPr="26009E50">
              <w:rPr>
                <w:sz w:val="20"/>
                <w:szCs w:val="20"/>
              </w:rPr>
              <w:t>.</w:t>
            </w:r>
            <w:r w:rsidR="35BA49F1" w:rsidRPr="26009E50">
              <w:rPr>
                <w:sz w:val="20"/>
                <w:szCs w:val="20"/>
              </w:rPr>
              <w:t>leder/rektor</w:t>
            </w:r>
            <w:r w:rsidR="71AF0AE3" w:rsidRPr="26009E50">
              <w:rPr>
                <w:sz w:val="20"/>
                <w:szCs w:val="20"/>
              </w:rPr>
              <w:t>,</w:t>
            </w:r>
            <w:r w:rsidR="35BA49F1" w:rsidRPr="26009E50">
              <w:rPr>
                <w:sz w:val="20"/>
                <w:szCs w:val="20"/>
              </w:rPr>
              <w:t xml:space="preserve"> </w:t>
            </w:r>
            <w:r w:rsidR="78EB95BE" w:rsidRPr="26009E50">
              <w:rPr>
                <w:sz w:val="20"/>
                <w:szCs w:val="20"/>
              </w:rPr>
              <w:t>k</w:t>
            </w:r>
            <w:r w:rsidR="35BA49F1" w:rsidRPr="26009E50">
              <w:rPr>
                <w:sz w:val="20"/>
                <w:szCs w:val="20"/>
              </w:rPr>
              <w:t>ollega som er i nærheten Resepsjon – tilkaller beredskapsteam Avviksmelding</w:t>
            </w:r>
            <w:r w:rsidR="46481221" w:rsidRPr="26009E50">
              <w:rPr>
                <w:sz w:val="20"/>
                <w:szCs w:val="20"/>
              </w:rPr>
              <w:t xml:space="preserve"> legges inn i </w:t>
            </w:r>
            <w:r w:rsidR="216FAEC9" w:rsidRPr="26009E50">
              <w:rPr>
                <w:sz w:val="20"/>
                <w:szCs w:val="20"/>
              </w:rPr>
              <w:t>avvikssystemet</w:t>
            </w:r>
            <w:r w:rsidR="45053596" w:rsidRPr="26009E50">
              <w:rPr>
                <w:sz w:val="20"/>
                <w:szCs w:val="20"/>
              </w:rPr>
              <w:t xml:space="preserve"> </w:t>
            </w:r>
          </w:p>
        </w:tc>
      </w:tr>
      <w:tr w:rsidR="00A6075C" w14:paraId="0FE44134" w14:textId="77777777" w:rsidTr="26009E50">
        <w:trPr>
          <w:trHeight w:val="300"/>
        </w:trPr>
        <w:tc>
          <w:tcPr>
            <w:tcW w:w="4470" w:type="dxa"/>
          </w:tcPr>
          <w:p w14:paraId="7EE568A0" w14:textId="15B79D47" w:rsidR="00A6075C" w:rsidRPr="00ED2909" w:rsidRDefault="00954FBD" w:rsidP="00A6075C">
            <w:pPr>
              <w:rPr>
                <w:sz w:val="20"/>
                <w:szCs w:val="20"/>
              </w:rPr>
            </w:pPr>
            <w:r w:rsidRPr="00ED2909">
              <w:rPr>
                <w:sz w:val="20"/>
                <w:szCs w:val="20"/>
              </w:rPr>
              <w:t>Radikalisering, voldelig ekstremisme</w:t>
            </w:r>
          </w:p>
        </w:tc>
        <w:tc>
          <w:tcPr>
            <w:tcW w:w="2927" w:type="dxa"/>
          </w:tcPr>
          <w:p w14:paraId="335F8BD0" w14:textId="3A5EB92E" w:rsidR="1F8B51F4" w:rsidRDefault="1F8B51F4" w:rsidP="65B72B35">
            <w:pPr>
              <w:rPr>
                <w:sz w:val="20"/>
                <w:szCs w:val="20"/>
              </w:rPr>
            </w:pPr>
            <w:r w:rsidRPr="65B72B35">
              <w:rPr>
                <w:sz w:val="20"/>
                <w:szCs w:val="20"/>
              </w:rPr>
              <w:t>Samtaler, observasjoner etc</w:t>
            </w:r>
          </w:p>
          <w:p w14:paraId="2AF65804" w14:textId="05C4FCF5" w:rsidR="65B72B35" w:rsidRDefault="65B72B35" w:rsidP="65B72B35">
            <w:pPr>
              <w:rPr>
                <w:sz w:val="20"/>
                <w:szCs w:val="20"/>
              </w:rPr>
            </w:pPr>
          </w:p>
        </w:tc>
        <w:tc>
          <w:tcPr>
            <w:tcW w:w="2147" w:type="dxa"/>
          </w:tcPr>
          <w:p w14:paraId="41EBC4BA" w14:textId="7319DCC1" w:rsidR="00A6075C" w:rsidRPr="00ED2909" w:rsidRDefault="335FFAD1" w:rsidP="00A6075C">
            <w:pPr>
              <w:rPr>
                <w:sz w:val="20"/>
                <w:szCs w:val="20"/>
              </w:rPr>
            </w:pPr>
            <w:r w:rsidRPr="78247EE4">
              <w:rPr>
                <w:sz w:val="20"/>
                <w:szCs w:val="20"/>
              </w:rPr>
              <w:t xml:space="preserve">Den som mistenker </w:t>
            </w:r>
            <w:r w:rsidR="59D4F921" w:rsidRPr="78247EE4">
              <w:rPr>
                <w:sz w:val="20"/>
                <w:szCs w:val="20"/>
              </w:rPr>
              <w:t>radikalisering,</w:t>
            </w:r>
            <w:r w:rsidRPr="78247EE4">
              <w:rPr>
                <w:sz w:val="20"/>
                <w:szCs w:val="20"/>
              </w:rPr>
              <w:t xml:space="preserve"> melder direkte til rektor</w:t>
            </w:r>
          </w:p>
        </w:tc>
      </w:tr>
      <w:tr w:rsidR="00A6075C" w14:paraId="3A5F8A60" w14:textId="77777777" w:rsidTr="26009E50">
        <w:trPr>
          <w:trHeight w:val="300"/>
        </w:trPr>
        <w:tc>
          <w:tcPr>
            <w:tcW w:w="4470" w:type="dxa"/>
          </w:tcPr>
          <w:p w14:paraId="42A6179F" w14:textId="239AE283" w:rsidR="00A6075C" w:rsidRPr="00ED2909" w:rsidRDefault="00FD6D01" w:rsidP="00A6075C">
            <w:pPr>
              <w:rPr>
                <w:sz w:val="20"/>
                <w:szCs w:val="20"/>
              </w:rPr>
            </w:pPr>
            <w:r>
              <w:rPr>
                <w:sz w:val="20"/>
                <w:szCs w:val="20"/>
              </w:rPr>
              <w:t xml:space="preserve">Når elever melder </w:t>
            </w:r>
            <w:r w:rsidR="005375A2">
              <w:rPr>
                <w:sz w:val="20"/>
                <w:szCs w:val="20"/>
              </w:rPr>
              <w:t>ifra</w:t>
            </w:r>
            <w:r>
              <w:rPr>
                <w:sz w:val="20"/>
                <w:szCs w:val="20"/>
              </w:rPr>
              <w:t xml:space="preserve"> om</w:t>
            </w:r>
            <w:r w:rsidR="004F4BEC">
              <w:rPr>
                <w:sz w:val="20"/>
                <w:szCs w:val="20"/>
              </w:rPr>
              <w:t xml:space="preserve"> at eleven(e) ikke har et trygt og godt skolemiljø</w:t>
            </w:r>
          </w:p>
        </w:tc>
        <w:tc>
          <w:tcPr>
            <w:tcW w:w="2927" w:type="dxa"/>
          </w:tcPr>
          <w:p w14:paraId="4DCAC447" w14:textId="582324AE" w:rsidR="65B72B35" w:rsidRDefault="00C36754" w:rsidP="00956979">
            <w:pPr>
              <w:rPr>
                <w:sz w:val="20"/>
                <w:szCs w:val="20"/>
              </w:rPr>
            </w:pPr>
            <w:r>
              <w:rPr>
                <w:sz w:val="20"/>
                <w:szCs w:val="20"/>
              </w:rPr>
              <w:t>Umiddelbart</w:t>
            </w:r>
          </w:p>
        </w:tc>
        <w:tc>
          <w:tcPr>
            <w:tcW w:w="2147" w:type="dxa"/>
          </w:tcPr>
          <w:p w14:paraId="78E4FD49" w14:textId="0849D52F" w:rsidR="00A6075C" w:rsidRPr="00ED2909" w:rsidRDefault="00D5220D" w:rsidP="00A6075C">
            <w:pPr>
              <w:rPr>
                <w:sz w:val="20"/>
                <w:szCs w:val="20"/>
              </w:rPr>
            </w:pPr>
            <w:r>
              <w:rPr>
                <w:sz w:val="20"/>
                <w:szCs w:val="20"/>
              </w:rPr>
              <w:t>D</w:t>
            </w:r>
            <w:r w:rsidR="00771995">
              <w:rPr>
                <w:sz w:val="20"/>
                <w:szCs w:val="20"/>
              </w:rPr>
              <w:t>en ansatte som mottar meldingen</w:t>
            </w:r>
            <w:r w:rsidR="06E8A737" w:rsidRPr="78247EE4">
              <w:rPr>
                <w:sz w:val="20"/>
                <w:szCs w:val="20"/>
              </w:rPr>
              <w:t xml:space="preserve"> </w:t>
            </w:r>
            <w:r w:rsidR="00FA3EEE">
              <w:rPr>
                <w:sz w:val="20"/>
                <w:szCs w:val="20"/>
              </w:rPr>
              <w:t>varsler avdelingsleder og</w:t>
            </w:r>
            <w:r w:rsidR="00C83FA1">
              <w:rPr>
                <w:sz w:val="20"/>
                <w:szCs w:val="20"/>
              </w:rPr>
              <w:t>/eller rektor</w:t>
            </w:r>
          </w:p>
        </w:tc>
      </w:tr>
      <w:tr w:rsidR="002E108F" w14:paraId="2E965F34" w14:textId="77777777" w:rsidTr="26009E50">
        <w:trPr>
          <w:trHeight w:val="300"/>
        </w:trPr>
        <w:tc>
          <w:tcPr>
            <w:tcW w:w="4470" w:type="dxa"/>
          </w:tcPr>
          <w:p w14:paraId="7E4C47DB" w14:textId="4595A36E" w:rsidR="002E108F" w:rsidRPr="00ED2909" w:rsidRDefault="002E108F" w:rsidP="002E108F">
            <w:pPr>
              <w:rPr>
                <w:sz w:val="20"/>
                <w:szCs w:val="20"/>
              </w:rPr>
            </w:pPr>
            <w:r>
              <w:rPr>
                <w:sz w:val="20"/>
                <w:szCs w:val="20"/>
              </w:rPr>
              <w:t>Når foresatte melder ifra om at elev(er) ikke har et trygt og godt skolemiljø</w:t>
            </w:r>
          </w:p>
        </w:tc>
        <w:tc>
          <w:tcPr>
            <w:tcW w:w="2927" w:type="dxa"/>
          </w:tcPr>
          <w:p w14:paraId="254C4DD2" w14:textId="28CCCDEA" w:rsidR="002E108F" w:rsidRDefault="00C36754" w:rsidP="002E108F">
            <w:pPr>
              <w:rPr>
                <w:sz w:val="20"/>
                <w:szCs w:val="20"/>
              </w:rPr>
            </w:pPr>
            <w:r>
              <w:rPr>
                <w:sz w:val="20"/>
                <w:szCs w:val="20"/>
              </w:rPr>
              <w:t>Umiddelbart</w:t>
            </w:r>
          </w:p>
        </w:tc>
        <w:tc>
          <w:tcPr>
            <w:tcW w:w="2147" w:type="dxa"/>
          </w:tcPr>
          <w:p w14:paraId="4F6DAB99" w14:textId="77F505D8" w:rsidR="002E108F" w:rsidRPr="00ED2909" w:rsidRDefault="002E108F" w:rsidP="002E108F">
            <w:pPr>
              <w:rPr>
                <w:sz w:val="20"/>
                <w:szCs w:val="20"/>
              </w:rPr>
            </w:pPr>
            <w:r>
              <w:rPr>
                <w:sz w:val="20"/>
                <w:szCs w:val="20"/>
              </w:rPr>
              <w:t>Den ansatte som mottar meldingen</w:t>
            </w:r>
            <w:r w:rsidRPr="78247EE4">
              <w:rPr>
                <w:sz w:val="20"/>
                <w:szCs w:val="20"/>
              </w:rPr>
              <w:t xml:space="preserve"> </w:t>
            </w:r>
            <w:r>
              <w:rPr>
                <w:sz w:val="20"/>
                <w:szCs w:val="20"/>
              </w:rPr>
              <w:t>varsler avdelingsleder og/eller rektor</w:t>
            </w:r>
          </w:p>
        </w:tc>
      </w:tr>
    </w:tbl>
    <w:p w14:paraId="335B774D" w14:textId="3BCDB50C" w:rsidR="26009E50" w:rsidRDefault="26009E50"/>
    <w:p w14:paraId="2658D4EA" w14:textId="77777777" w:rsidR="006A2A72" w:rsidRDefault="006A2A72"/>
    <w:p w14:paraId="7323DD0E" w14:textId="77777777" w:rsidR="006A2A72" w:rsidRDefault="006A2A72"/>
    <w:p w14:paraId="701A53F5" w14:textId="77777777" w:rsidR="006A2A72" w:rsidRDefault="006A2A72"/>
    <w:p w14:paraId="6B67CA79" w14:textId="2266F3E2" w:rsidR="00A6075C" w:rsidRDefault="00A6075C" w:rsidP="00A6075C"/>
    <w:p w14:paraId="36A44FE7" w14:textId="77777777" w:rsidR="00597EDC" w:rsidRDefault="00597EDC" w:rsidP="00A6075C"/>
    <w:p w14:paraId="453C86D8" w14:textId="437320AC" w:rsidR="00E9500D" w:rsidRDefault="00E9500D" w:rsidP="00E9500D"/>
    <w:tbl>
      <w:tblPr>
        <w:tblStyle w:val="Tabellrutenett"/>
        <w:tblW w:w="0" w:type="auto"/>
        <w:tblLook w:val="04A0" w:firstRow="1" w:lastRow="0" w:firstColumn="1" w:lastColumn="0" w:noHBand="0" w:noVBand="1"/>
      </w:tblPr>
      <w:tblGrid>
        <w:gridCol w:w="1980"/>
        <w:gridCol w:w="1559"/>
        <w:gridCol w:w="3969"/>
        <w:gridCol w:w="1559"/>
      </w:tblGrid>
      <w:tr w:rsidR="0081594F" w14:paraId="68DB0DFB" w14:textId="77777777" w:rsidTr="43DE3B62">
        <w:tc>
          <w:tcPr>
            <w:tcW w:w="1980" w:type="dxa"/>
          </w:tcPr>
          <w:p w14:paraId="40D08B6E" w14:textId="2294D01A" w:rsidR="0081594F" w:rsidRPr="00DA55C4" w:rsidRDefault="6CBBE2D1" w:rsidP="00E9500D">
            <w:pPr>
              <w:rPr>
                <w:b/>
                <w:bCs/>
              </w:rPr>
            </w:pPr>
            <w:r w:rsidRPr="43DE3B62">
              <w:rPr>
                <w:b/>
                <w:bCs/>
              </w:rPr>
              <w:lastRenderedPageBreak/>
              <w:t>Hv</w:t>
            </w:r>
            <w:r w:rsidR="052FEFBB" w:rsidRPr="43DE3B62">
              <w:rPr>
                <w:b/>
                <w:bCs/>
              </w:rPr>
              <w:t>a</w:t>
            </w:r>
          </w:p>
        </w:tc>
        <w:tc>
          <w:tcPr>
            <w:tcW w:w="1559" w:type="dxa"/>
          </w:tcPr>
          <w:p w14:paraId="1B81C3F2" w14:textId="483CD544" w:rsidR="0081594F" w:rsidRPr="00BE51B2" w:rsidRDefault="00BE51B2" w:rsidP="00E9500D">
            <w:pPr>
              <w:rPr>
                <w:b/>
                <w:bCs/>
              </w:rPr>
            </w:pPr>
            <w:r>
              <w:rPr>
                <w:b/>
                <w:bCs/>
              </w:rPr>
              <w:t>Når</w:t>
            </w:r>
          </w:p>
        </w:tc>
        <w:tc>
          <w:tcPr>
            <w:tcW w:w="3969" w:type="dxa"/>
          </w:tcPr>
          <w:p w14:paraId="5C46CB3E" w14:textId="3D554036" w:rsidR="0081594F" w:rsidRPr="00BE51B2" w:rsidRDefault="00BE51B2" w:rsidP="00E9500D">
            <w:pPr>
              <w:rPr>
                <w:b/>
                <w:bCs/>
              </w:rPr>
            </w:pPr>
            <w:r>
              <w:rPr>
                <w:b/>
                <w:bCs/>
              </w:rPr>
              <w:t>Hvordan</w:t>
            </w:r>
          </w:p>
        </w:tc>
        <w:tc>
          <w:tcPr>
            <w:tcW w:w="1559" w:type="dxa"/>
          </w:tcPr>
          <w:p w14:paraId="22EFE96F" w14:textId="29020DC8" w:rsidR="0081594F" w:rsidRPr="00BE51B2" w:rsidRDefault="00BE51B2" w:rsidP="00E9500D">
            <w:pPr>
              <w:rPr>
                <w:b/>
                <w:bCs/>
              </w:rPr>
            </w:pPr>
            <w:r>
              <w:rPr>
                <w:b/>
                <w:bCs/>
              </w:rPr>
              <w:t>Ansvarlig</w:t>
            </w:r>
          </w:p>
        </w:tc>
      </w:tr>
      <w:tr w:rsidR="0081594F" w14:paraId="2ADD98D7" w14:textId="77777777" w:rsidTr="43DE3B62">
        <w:tc>
          <w:tcPr>
            <w:tcW w:w="1980" w:type="dxa"/>
          </w:tcPr>
          <w:p w14:paraId="7D455C3E" w14:textId="04C891A0" w:rsidR="0081594F" w:rsidRPr="00ED2909" w:rsidRDefault="104CB21A" w:rsidP="00E9500D">
            <w:pPr>
              <w:rPr>
                <w:sz w:val="20"/>
                <w:szCs w:val="20"/>
              </w:rPr>
            </w:pPr>
            <w:r w:rsidRPr="43DE3B62">
              <w:rPr>
                <w:sz w:val="20"/>
                <w:szCs w:val="20"/>
              </w:rPr>
              <w:t>Elever</w:t>
            </w:r>
            <w:r w:rsidR="7FB91F99" w:rsidRPr="43DE3B62">
              <w:rPr>
                <w:sz w:val="20"/>
                <w:szCs w:val="20"/>
              </w:rPr>
              <w:t>/</w:t>
            </w:r>
            <w:r w:rsidR="44342FB5" w:rsidRPr="43DE3B62">
              <w:rPr>
                <w:sz w:val="20"/>
                <w:szCs w:val="20"/>
              </w:rPr>
              <w:t>medelever melder</w:t>
            </w:r>
            <w:r w:rsidRPr="43DE3B62">
              <w:rPr>
                <w:sz w:val="20"/>
                <w:szCs w:val="20"/>
              </w:rPr>
              <w:t xml:space="preserve"> fra</w:t>
            </w:r>
          </w:p>
          <w:p w14:paraId="36B43B0A" w14:textId="575456E3" w:rsidR="00DB0059" w:rsidRPr="00ED2909" w:rsidRDefault="171DFA98" w:rsidP="00E9500D">
            <w:pPr>
              <w:rPr>
                <w:sz w:val="20"/>
                <w:szCs w:val="20"/>
              </w:rPr>
            </w:pPr>
            <w:r w:rsidRPr="26009E50">
              <w:rPr>
                <w:sz w:val="20"/>
                <w:szCs w:val="20"/>
              </w:rPr>
              <w:t>at de</w:t>
            </w:r>
            <w:r w:rsidR="4BECC4B6" w:rsidRPr="26009E50">
              <w:rPr>
                <w:sz w:val="20"/>
                <w:szCs w:val="20"/>
              </w:rPr>
              <w:t xml:space="preserve"> ikke har </w:t>
            </w:r>
            <w:r w:rsidR="286FC749" w:rsidRPr="26009E50">
              <w:rPr>
                <w:sz w:val="20"/>
                <w:szCs w:val="20"/>
              </w:rPr>
              <w:t>et trygt og godt skolemiljø</w:t>
            </w:r>
          </w:p>
        </w:tc>
        <w:tc>
          <w:tcPr>
            <w:tcW w:w="1559" w:type="dxa"/>
          </w:tcPr>
          <w:p w14:paraId="3B49B4D7" w14:textId="246226E5" w:rsidR="0081594F" w:rsidRPr="00ED2909" w:rsidRDefault="001C0EE5" w:rsidP="00E9500D">
            <w:pPr>
              <w:rPr>
                <w:sz w:val="20"/>
                <w:szCs w:val="20"/>
              </w:rPr>
            </w:pPr>
            <w:r w:rsidRPr="00ED2909">
              <w:rPr>
                <w:sz w:val="20"/>
                <w:szCs w:val="20"/>
              </w:rPr>
              <w:t>Kontinuerlig</w:t>
            </w:r>
          </w:p>
        </w:tc>
        <w:tc>
          <w:tcPr>
            <w:tcW w:w="3969" w:type="dxa"/>
          </w:tcPr>
          <w:p w14:paraId="152B7605" w14:textId="2E4912E4" w:rsidR="00C00677" w:rsidRPr="00CF6EC8" w:rsidRDefault="4BF3D41B" w:rsidP="78247EE4">
            <w:pPr>
              <w:rPr>
                <w:sz w:val="20"/>
                <w:szCs w:val="20"/>
              </w:rPr>
            </w:pPr>
            <w:r w:rsidRPr="26B7610A">
              <w:rPr>
                <w:sz w:val="20"/>
                <w:szCs w:val="20"/>
              </w:rPr>
              <w:t xml:space="preserve">Mottaker av </w:t>
            </w:r>
            <w:r w:rsidR="68B8B463" w:rsidRPr="26B7610A">
              <w:rPr>
                <w:sz w:val="20"/>
                <w:szCs w:val="20"/>
              </w:rPr>
              <w:t>meldingen</w:t>
            </w:r>
            <w:r w:rsidRPr="26B7610A">
              <w:rPr>
                <w:sz w:val="20"/>
                <w:szCs w:val="20"/>
              </w:rPr>
              <w:t xml:space="preserve"> plikter å </w:t>
            </w:r>
            <w:r w:rsidR="68B8B463" w:rsidRPr="26B7610A">
              <w:rPr>
                <w:sz w:val="20"/>
                <w:szCs w:val="20"/>
              </w:rPr>
              <w:t xml:space="preserve">melde </w:t>
            </w:r>
            <w:r w:rsidR="305D6327" w:rsidRPr="26B7610A">
              <w:rPr>
                <w:sz w:val="20"/>
                <w:szCs w:val="20"/>
              </w:rPr>
              <w:t>til nærmeste leder og</w:t>
            </w:r>
            <w:r w:rsidR="27B91F9E" w:rsidRPr="26B7610A">
              <w:rPr>
                <w:sz w:val="20"/>
                <w:szCs w:val="20"/>
              </w:rPr>
              <w:t xml:space="preserve"> bidra </w:t>
            </w:r>
            <w:r w:rsidR="76C681FA" w:rsidRPr="26B7610A">
              <w:rPr>
                <w:sz w:val="20"/>
                <w:szCs w:val="20"/>
              </w:rPr>
              <w:t>t</w:t>
            </w:r>
            <w:r w:rsidR="305D6327" w:rsidRPr="26B7610A">
              <w:rPr>
                <w:sz w:val="20"/>
                <w:szCs w:val="20"/>
              </w:rPr>
              <w:t>i</w:t>
            </w:r>
            <w:r w:rsidR="76C681FA" w:rsidRPr="26B7610A">
              <w:rPr>
                <w:sz w:val="20"/>
                <w:szCs w:val="20"/>
              </w:rPr>
              <w:t>l</w:t>
            </w:r>
            <w:r w:rsidR="79883395" w:rsidRPr="26B7610A">
              <w:rPr>
                <w:sz w:val="20"/>
                <w:szCs w:val="20"/>
              </w:rPr>
              <w:t xml:space="preserve"> å undersøke forholdet nærmere. </w:t>
            </w:r>
            <w:r w:rsidR="18256F77" w:rsidRPr="26B7610A">
              <w:rPr>
                <w:sz w:val="20"/>
                <w:szCs w:val="20"/>
              </w:rPr>
              <w:t xml:space="preserve">Undersøkelsen skal ha som formål å få </w:t>
            </w:r>
            <w:r w:rsidR="6F6CF067" w:rsidRPr="26B7610A">
              <w:rPr>
                <w:sz w:val="20"/>
                <w:szCs w:val="20"/>
              </w:rPr>
              <w:t xml:space="preserve">frem fakta om situasjonen og hva som påvirker hvordan eleven(e) opplever skolemiljøet. </w:t>
            </w:r>
            <w:r w:rsidR="36A0F13C" w:rsidRPr="26B7610A">
              <w:rPr>
                <w:sz w:val="20"/>
                <w:szCs w:val="20"/>
              </w:rPr>
              <w:t>Hvor grundig undersøkelsen</w:t>
            </w:r>
            <w:r w:rsidR="749AC280" w:rsidRPr="26B7610A">
              <w:rPr>
                <w:sz w:val="20"/>
                <w:szCs w:val="20"/>
              </w:rPr>
              <w:t xml:space="preserve"> skal være, er avhengig</w:t>
            </w:r>
            <w:r w:rsidR="6813788E" w:rsidRPr="26B7610A">
              <w:rPr>
                <w:sz w:val="20"/>
                <w:szCs w:val="20"/>
              </w:rPr>
              <w:t xml:space="preserve"> av en </w:t>
            </w:r>
            <w:r w:rsidR="7D14F3E6" w:rsidRPr="26B7610A">
              <w:rPr>
                <w:sz w:val="20"/>
                <w:szCs w:val="20"/>
              </w:rPr>
              <w:t>skjønnsmessig vurdering av situasjonen</w:t>
            </w:r>
            <w:r w:rsidR="598473DD" w:rsidRPr="26B7610A">
              <w:rPr>
                <w:sz w:val="20"/>
                <w:szCs w:val="20"/>
              </w:rPr>
              <w:t>.</w:t>
            </w:r>
            <w:r w:rsidR="353CC644" w:rsidRPr="26B7610A">
              <w:rPr>
                <w:sz w:val="20"/>
                <w:szCs w:val="20"/>
              </w:rPr>
              <w:t xml:space="preserve"> </w:t>
            </w:r>
            <w:r w:rsidR="00EA5776" w:rsidRPr="00CF6EC8">
              <w:rPr>
                <w:sz w:val="20"/>
                <w:szCs w:val="20"/>
              </w:rPr>
              <w:t>«</w:t>
            </w:r>
            <w:r w:rsidR="00EA5776" w:rsidRPr="00CF6EC8">
              <w:rPr>
                <w:i/>
                <w:iCs/>
                <w:sz w:val="20"/>
                <w:szCs w:val="20"/>
              </w:rPr>
              <w:t>Elevane har rett til medverknad i alt som gjeld dei sjølve etter denne lova, og har rett til å ytre meiningane sine fritt. Elevane skal bli høyrde, og det skal leggjast vekt på meiningane deira etter alder og modning</w:t>
            </w:r>
            <w:r w:rsidR="006052B7" w:rsidRPr="00CF6EC8">
              <w:rPr>
                <w:i/>
                <w:iCs/>
                <w:sz w:val="20"/>
                <w:szCs w:val="20"/>
              </w:rPr>
              <w:t>»</w:t>
            </w:r>
            <w:r w:rsidR="00CF6EC8" w:rsidRPr="00CF6EC8">
              <w:rPr>
                <w:i/>
                <w:iCs/>
                <w:sz w:val="20"/>
                <w:szCs w:val="20"/>
              </w:rPr>
              <w:t>. §10-2.</w:t>
            </w:r>
          </w:p>
          <w:p w14:paraId="15AB7D84" w14:textId="451B024A" w:rsidR="00C00677" w:rsidRPr="00ED2909" w:rsidRDefault="611875F5" w:rsidP="78247EE4">
            <w:pPr>
              <w:rPr>
                <w:sz w:val="20"/>
                <w:szCs w:val="20"/>
              </w:rPr>
            </w:pPr>
            <w:r w:rsidRPr="78247EE4">
              <w:rPr>
                <w:sz w:val="20"/>
                <w:szCs w:val="20"/>
              </w:rPr>
              <w:t>Alvorlige saker skal varsles til skoleeier</w:t>
            </w:r>
            <w:r w:rsidR="6A2708DC" w:rsidRPr="78247EE4">
              <w:rPr>
                <w:sz w:val="20"/>
                <w:szCs w:val="20"/>
              </w:rPr>
              <w:t>.</w:t>
            </w:r>
          </w:p>
        </w:tc>
        <w:tc>
          <w:tcPr>
            <w:tcW w:w="1559" w:type="dxa"/>
          </w:tcPr>
          <w:p w14:paraId="377A107C" w14:textId="77777777" w:rsidR="00EB7649" w:rsidRPr="00ED2909" w:rsidRDefault="00C00677" w:rsidP="00E9500D">
            <w:pPr>
              <w:rPr>
                <w:sz w:val="20"/>
                <w:szCs w:val="20"/>
              </w:rPr>
            </w:pPr>
            <w:r w:rsidRPr="00ED2909">
              <w:rPr>
                <w:sz w:val="20"/>
                <w:szCs w:val="20"/>
              </w:rPr>
              <w:t>Ansatte/leder/</w:t>
            </w:r>
          </w:p>
          <w:p w14:paraId="6EFAE985" w14:textId="2D051818" w:rsidR="0081594F" w:rsidRPr="00ED2909" w:rsidRDefault="00C00677" w:rsidP="00E9500D">
            <w:pPr>
              <w:rPr>
                <w:sz w:val="20"/>
                <w:szCs w:val="20"/>
              </w:rPr>
            </w:pPr>
            <w:r w:rsidRPr="00ED2909">
              <w:rPr>
                <w:sz w:val="20"/>
                <w:szCs w:val="20"/>
              </w:rPr>
              <w:t>rektor</w:t>
            </w:r>
          </w:p>
        </w:tc>
      </w:tr>
      <w:tr w:rsidR="0081594F" w14:paraId="6FD7703A" w14:textId="77777777" w:rsidTr="43DE3B62">
        <w:tc>
          <w:tcPr>
            <w:tcW w:w="1980" w:type="dxa"/>
          </w:tcPr>
          <w:p w14:paraId="123D3DF6" w14:textId="043135E8" w:rsidR="0081594F" w:rsidRPr="00ED2909" w:rsidRDefault="24BC633B" w:rsidP="00E9500D">
            <w:pPr>
              <w:rPr>
                <w:sz w:val="20"/>
                <w:szCs w:val="20"/>
              </w:rPr>
            </w:pPr>
            <w:r w:rsidRPr="78247EE4">
              <w:rPr>
                <w:sz w:val="20"/>
                <w:szCs w:val="20"/>
              </w:rPr>
              <w:t>Mistanke om at en a</w:t>
            </w:r>
            <w:r w:rsidR="5704EE2A" w:rsidRPr="78247EE4">
              <w:rPr>
                <w:sz w:val="20"/>
                <w:szCs w:val="20"/>
              </w:rPr>
              <w:t>nsatt krenker elev</w:t>
            </w:r>
            <w:r w:rsidR="1F5106F7" w:rsidRPr="78247EE4">
              <w:rPr>
                <w:sz w:val="20"/>
                <w:szCs w:val="20"/>
              </w:rPr>
              <w:t>(er)</w:t>
            </w:r>
          </w:p>
        </w:tc>
        <w:tc>
          <w:tcPr>
            <w:tcW w:w="1559" w:type="dxa"/>
          </w:tcPr>
          <w:p w14:paraId="527EAF47" w14:textId="14DC7A78" w:rsidR="0081594F" w:rsidRPr="00ED2909" w:rsidRDefault="2705353B" w:rsidP="00E9500D">
            <w:pPr>
              <w:rPr>
                <w:sz w:val="20"/>
                <w:szCs w:val="20"/>
              </w:rPr>
            </w:pPr>
            <w:r w:rsidRPr="78247EE4">
              <w:rPr>
                <w:sz w:val="20"/>
                <w:szCs w:val="20"/>
              </w:rPr>
              <w:t>Umiddelbart</w:t>
            </w:r>
          </w:p>
        </w:tc>
        <w:tc>
          <w:tcPr>
            <w:tcW w:w="3969" w:type="dxa"/>
          </w:tcPr>
          <w:p w14:paraId="61171760" w14:textId="1A127914" w:rsidR="0081594F" w:rsidRPr="00ED2909" w:rsidRDefault="39C87533" w:rsidP="00E9500D">
            <w:pPr>
              <w:rPr>
                <w:sz w:val="20"/>
                <w:szCs w:val="20"/>
              </w:rPr>
            </w:pPr>
            <w:r w:rsidRPr="65B72B35">
              <w:rPr>
                <w:sz w:val="20"/>
                <w:szCs w:val="20"/>
              </w:rPr>
              <w:t xml:space="preserve">Ved mistanke eller kjennskap til at en ansatt utsetter en elev for krenkelser, skal personen </w:t>
            </w:r>
            <w:r w:rsidR="688961F2" w:rsidRPr="65B72B35">
              <w:rPr>
                <w:sz w:val="20"/>
                <w:szCs w:val="20"/>
              </w:rPr>
              <w:t xml:space="preserve">umiddelbart varsle rektor. Rektor </w:t>
            </w:r>
            <w:r w:rsidR="3927B966" w:rsidRPr="65B72B35">
              <w:rPr>
                <w:sz w:val="20"/>
                <w:szCs w:val="20"/>
              </w:rPr>
              <w:t xml:space="preserve">varsler </w:t>
            </w:r>
            <w:r w:rsidR="4313BD9C" w:rsidRPr="65B72B35">
              <w:rPr>
                <w:sz w:val="20"/>
                <w:szCs w:val="20"/>
              </w:rPr>
              <w:t>områdedirektør og skoleforvaltningen</w:t>
            </w:r>
            <w:r w:rsidR="00CB34A5">
              <w:rPr>
                <w:sz w:val="20"/>
                <w:szCs w:val="20"/>
              </w:rPr>
              <w:t xml:space="preserve">, med mindre </w:t>
            </w:r>
            <w:r w:rsidR="00B1225F">
              <w:rPr>
                <w:sz w:val="20"/>
                <w:szCs w:val="20"/>
              </w:rPr>
              <w:t>meldingen er åpenbart grunnløs</w:t>
            </w:r>
            <w:r w:rsidR="568CC874" w:rsidRPr="65B72B35">
              <w:rPr>
                <w:sz w:val="20"/>
                <w:szCs w:val="20"/>
              </w:rPr>
              <w:t>.</w:t>
            </w:r>
            <w:r w:rsidR="226CF583" w:rsidRPr="65B72B35">
              <w:rPr>
                <w:sz w:val="20"/>
                <w:szCs w:val="20"/>
              </w:rPr>
              <w:t xml:space="preserve"> Skolen utarbeider en aktivitetsplan</w:t>
            </w:r>
          </w:p>
        </w:tc>
        <w:tc>
          <w:tcPr>
            <w:tcW w:w="1559" w:type="dxa"/>
          </w:tcPr>
          <w:p w14:paraId="4DE89CE2" w14:textId="3D49592F" w:rsidR="0081594F" w:rsidRPr="00ED2909" w:rsidRDefault="00FE3F14" w:rsidP="00E9500D">
            <w:pPr>
              <w:rPr>
                <w:sz w:val="20"/>
                <w:szCs w:val="20"/>
              </w:rPr>
            </w:pPr>
            <w:r w:rsidRPr="00ED2909">
              <w:rPr>
                <w:sz w:val="20"/>
                <w:szCs w:val="20"/>
              </w:rPr>
              <w:t>Rektor</w:t>
            </w:r>
          </w:p>
        </w:tc>
      </w:tr>
      <w:tr w:rsidR="0081594F" w14:paraId="1C11F42F" w14:textId="77777777" w:rsidTr="43DE3B62">
        <w:tc>
          <w:tcPr>
            <w:tcW w:w="1980" w:type="dxa"/>
          </w:tcPr>
          <w:p w14:paraId="36F95104" w14:textId="44ECCDB0" w:rsidR="0081594F" w:rsidRPr="00ED2909" w:rsidRDefault="31506AB5" w:rsidP="00E9500D">
            <w:pPr>
              <w:rPr>
                <w:sz w:val="20"/>
                <w:szCs w:val="20"/>
              </w:rPr>
            </w:pPr>
            <w:r w:rsidRPr="78247EE4">
              <w:rPr>
                <w:sz w:val="20"/>
                <w:szCs w:val="20"/>
              </w:rPr>
              <w:t>Mistanke om at en i ledelsen krenker elev(er)</w:t>
            </w:r>
          </w:p>
        </w:tc>
        <w:tc>
          <w:tcPr>
            <w:tcW w:w="1559" w:type="dxa"/>
          </w:tcPr>
          <w:p w14:paraId="15A5C851" w14:textId="3F1EB6E8" w:rsidR="0081594F" w:rsidRPr="00ED2909" w:rsidRDefault="79AB521E" w:rsidP="00E9500D">
            <w:pPr>
              <w:rPr>
                <w:sz w:val="20"/>
                <w:szCs w:val="20"/>
              </w:rPr>
            </w:pPr>
            <w:r w:rsidRPr="78247EE4">
              <w:rPr>
                <w:sz w:val="20"/>
                <w:szCs w:val="20"/>
              </w:rPr>
              <w:t>Umiddelbart</w:t>
            </w:r>
          </w:p>
        </w:tc>
        <w:tc>
          <w:tcPr>
            <w:tcW w:w="3969" w:type="dxa"/>
          </w:tcPr>
          <w:p w14:paraId="157360A0" w14:textId="5A36B40B" w:rsidR="0081594F" w:rsidRPr="00ED2909" w:rsidRDefault="1F6ED5CB" w:rsidP="78247EE4">
            <w:pPr>
              <w:rPr>
                <w:sz w:val="20"/>
                <w:szCs w:val="20"/>
              </w:rPr>
            </w:pPr>
            <w:r w:rsidRPr="78247EE4">
              <w:rPr>
                <w:sz w:val="20"/>
                <w:szCs w:val="20"/>
              </w:rPr>
              <w:t>Skoleeier skal varsles umiddelbart.</w:t>
            </w:r>
          </w:p>
          <w:p w14:paraId="1402984E" w14:textId="5E80E593" w:rsidR="0081594F" w:rsidRPr="00ED2909" w:rsidRDefault="0081594F" w:rsidP="78247EE4">
            <w:pPr>
              <w:rPr>
                <w:sz w:val="20"/>
                <w:szCs w:val="20"/>
              </w:rPr>
            </w:pPr>
          </w:p>
        </w:tc>
        <w:tc>
          <w:tcPr>
            <w:tcW w:w="1559" w:type="dxa"/>
          </w:tcPr>
          <w:p w14:paraId="4299A9C0" w14:textId="528E16B9" w:rsidR="0081594F" w:rsidRPr="00ED2909" w:rsidRDefault="1F6ED5CB" w:rsidP="00E9500D">
            <w:pPr>
              <w:rPr>
                <w:sz w:val="20"/>
                <w:szCs w:val="20"/>
              </w:rPr>
            </w:pPr>
            <w:r w:rsidRPr="78247EE4">
              <w:rPr>
                <w:sz w:val="20"/>
                <w:szCs w:val="20"/>
              </w:rPr>
              <w:t>Rektor</w:t>
            </w:r>
          </w:p>
        </w:tc>
      </w:tr>
    </w:tbl>
    <w:p w14:paraId="1229407D" w14:textId="608B3C71" w:rsidR="26009E50" w:rsidRDefault="26009E50"/>
    <w:p w14:paraId="4F63E5F5" w14:textId="77777777" w:rsidR="00EF28A0" w:rsidRDefault="00EF28A0" w:rsidP="00CE4312"/>
    <w:p w14:paraId="725A8E29" w14:textId="6FCEF191" w:rsidR="0015677F" w:rsidRDefault="00E3579B" w:rsidP="0015677F">
      <w:r w:rsidRPr="00E3579B">
        <w:t>Skolen skal dokumentere kva som blir gjort for å oppfylle aktivitetsplikt</w:t>
      </w:r>
      <w:r w:rsidR="00D111D7">
        <w:t>en</w:t>
      </w:r>
      <w:r w:rsidRPr="00E3579B">
        <w:t xml:space="preserve"> etter første til andre ledd, i den form</w:t>
      </w:r>
      <w:r w:rsidR="00D111D7">
        <w:t>en</w:t>
      </w:r>
      <w:r w:rsidRPr="00E3579B">
        <w:t xml:space="preserve"> og det omfanget som er nødvendig.</w:t>
      </w:r>
    </w:p>
    <w:p w14:paraId="30929289" w14:textId="77777777" w:rsidR="00E3579B" w:rsidRDefault="00E3579B" w:rsidP="0015677F"/>
    <w:tbl>
      <w:tblPr>
        <w:tblStyle w:val="Tabellrutenett"/>
        <w:tblW w:w="9244" w:type="dxa"/>
        <w:tblLook w:val="04A0" w:firstRow="1" w:lastRow="0" w:firstColumn="1" w:lastColumn="0" w:noHBand="0" w:noVBand="1"/>
      </w:tblPr>
      <w:tblGrid>
        <w:gridCol w:w="2529"/>
        <w:gridCol w:w="2529"/>
        <w:gridCol w:w="1981"/>
        <w:gridCol w:w="2205"/>
      </w:tblGrid>
      <w:tr w:rsidR="0015677F" w14:paraId="489E024E" w14:textId="77777777" w:rsidTr="26009E50">
        <w:trPr>
          <w:trHeight w:val="138"/>
        </w:trPr>
        <w:tc>
          <w:tcPr>
            <w:tcW w:w="2529" w:type="dxa"/>
          </w:tcPr>
          <w:p w14:paraId="3AC51FA9" w14:textId="73899962" w:rsidR="0015677F" w:rsidRPr="0015677F" w:rsidRDefault="0015677F" w:rsidP="0015677F">
            <w:pPr>
              <w:rPr>
                <w:b/>
                <w:bCs/>
              </w:rPr>
            </w:pPr>
            <w:r>
              <w:rPr>
                <w:b/>
                <w:bCs/>
              </w:rPr>
              <w:t>Hva</w:t>
            </w:r>
          </w:p>
        </w:tc>
        <w:tc>
          <w:tcPr>
            <w:tcW w:w="2529" w:type="dxa"/>
          </w:tcPr>
          <w:p w14:paraId="54C4EB3A" w14:textId="5BA9F991" w:rsidR="3D5B81D0" w:rsidRDefault="3D5B81D0" w:rsidP="26009E50">
            <w:pPr>
              <w:rPr>
                <w:b/>
                <w:bCs/>
              </w:rPr>
            </w:pPr>
            <w:r w:rsidRPr="26009E50">
              <w:rPr>
                <w:b/>
                <w:bCs/>
              </w:rPr>
              <w:t>Når</w:t>
            </w:r>
          </w:p>
        </w:tc>
        <w:tc>
          <w:tcPr>
            <w:tcW w:w="1981" w:type="dxa"/>
          </w:tcPr>
          <w:p w14:paraId="375C6C57" w14:textId="19D35B5F" w:rsidR="0015677F" w:rsidRPr="00D41B46" w:rsidRDefault="00D41B46" w:rsidP="0015677F">
            <w:pPr>
              <w:rPr>
                <w:b/>
                <w:bCs/>
              </w:rPr>
            </w:pPr>
            <w:r>
              <w:rPr>
                <w:b/>
                <w:bCs/>
              </w:rPr>
              <w:t>Hvordan</w:t>
            </w:r>
          </w:p>
        </w:tc>
        <w:tc>
          <w:tcPr>
            <w:tcW w:w="2205" w:type="dxa"/>
          </w:tcPr>
          <w:p w14:paraId="0EBB75AC" w14:textId="20999E6C" w:rsidR="0015677F" w:rsidRPr="002E4FA0" w:rsidRDefault="002E4FA0" w:rsidP="0015677F">
            <w:pPr>
              <w:rPr>
                <w:b/>
                <w:bCs/>
              </w:rPr>
            </w:pPr>
            <w:r>
              <w:rPr>
                <w:b/>
                <w:bCs/>
              </w:rPr>
              <w:t>Ansvarlig</w:t>
            </w:r>
          </w:p>
        </w:tc>
      </w:tr>
      <w:tr w:rsidR="0015677F" w14:paraId="4A89F978" w14:textId="77777777" w:rsidTr="26009E50">
        <w:trPr>
          <w:trHeight w:val="300"/>
        </w:trPr>
        <w:tc>
          <w:tcPr>
            <w:tcW w:w="2529" w:type="dxa"/>
          </w:tcPr>
          <w:p w14:paraId="347E1932" w14:textId="77777777" w:rsidR="0015677F" w:rsidRPr="00ED2909" w:rsidRDefault="003D63B2" w:rsidP="0015677F">
            <w:pPr>
              <w:rPr>
                <w:sz w:val="20"/>
                <w:szCs w:val="20"/>
              </w:rPr>
            </w:pPr>
            <w:r w:rsidRPr="00ED2909">
              <w:rPr>
                <w:sz w:val="20"/>
                <w:szCs w:val="20"/>
              </w:rPr>
              <w:t>Aktivitetsplan:</w:t>
            </w:r>
          </w:p>
          <w:p w14:paraId="1163A81A" w14:textId="77777777" w:rsidR="003D63B2" w:rsidRPr="00ED2909" w:rsidRDefault="00761DB0" w:rsidP="00761DB0">
            <w:pPr>
              <w:pStyle w:val="Listeavsnitt"/>
              <w:numPr>
                <w:ilvl w:val="0"/>
                <w:numId w:val="13"/>
              </w:numPr>
              <w:rPr>
                <w:sz w:val="20"/>
                <w:szCs w:val="20"/>
              </w:rPr>
            </w:pPr>
            <w:r w:rsidRPr="00ED2909">
              <w:rPr>
                <w:sz w:val="20"/>
                <w:szCs w:val="20"/>
              </w:rPr>
              <w:t>Hvilke problemer</w:t>
            </w:r>
            <w:r w:rsidR="00AD1FE3" w:rsidRPr="00ED2909">
              <w:rPr>
                <w:sz w:val="20"/>
                <w:szCs w:val="20"/>
              </w:rPr>
              <w:t xml:space="preserve"> tiltakene skal løse</w:t>
            </w:r>
          </w:p>
          <w:p w14:paraId="7DD81998" w14:textId="093405F1" w:rsidR="00AD1FE3" w:rsidRPr="00ED2909" w:rsidRDefault="00AD1FE3" w:rsidP="00761DB0">
            <w:pPr>
              <w:pStyle w:val="Listeavsnitt"/>
              <w:numPr>
                <w:ilvl w:val="0"/>
                <w:numId w:val="13"/>
              </w:numPr>
              <w:rPr>
                <w:sz w:val="20"/>
                <w:szCs w:val="20"/>
              </w:rPr>
            </w:pPr>
            <w:r w:rsidRPr="3BEC78AB">
              <w:rPr>
                <w:sz w:val="20"/>
                <w:szCs w:val="20"/>
              </w:rPr>
              <w:t>Hvilke tiltak har skolen planlagt</w:t>
            </w:r>
          </w:p>
          <w:p w14:paraId="36C92B93" w14:textId="77777777" w:rsidR="00AD1FE3" w:rsidRPr="00ED2909" w:rsidRDefault="00AD1FE3" w:rsidP="00761DB0">
            <w:pPr>
              <w:pStyle w:val="Listeavsnitt"/>
              <w:numPr>
                <w:ilvl w:val="0"/>
                <w:numId w:val="13"/>
              </w:numPr>
              <w:rPr>
                <w:sz w:val="20"/>
                <w:szCs w:val="20"/>
              </w:rPr>
            </w:pPr>
            <w:r w:rsidRPr="00ED2909">
              <w:rPr>
                <w:sz w:val="20"/>
                <w:szCs w:val="20"/>
              </w:rPr>
              <w:t>Når skal tiltakene gjennomføres</w:t>
            </w:r>
          </w:p>
          <w:p w14:paraId="494E231E" w14:textId="0F133931" w:rsidR="00AD1FE3" w:rsidRPr="00ED2909" w:rsidRDefault="00AD1FE3" w:rsidP="00761DB0">
            <w:pPr>
              <w:pStyle w:val="Listeavsnitt"/>
              <w:numPr>
                <w:ilvl w:val="0"/>
                <w:numId w:val="13"/>
              </w:numPr>
              <w:rPr>
                <w:sz w:val="20"/>
                <w:szCs w:val="20"/>
              </w:rPr>
            </w:pPr>
            <w:r w:rsidRPr="00ED2909">
              <w:rPr>
                <w:sz w:val="20"/>
                <w:szCs w:val="20"/>
              </w:rPr>
              <w:t xml:space="preserve">Hvem er ansvarlig </w:t>
            </w:r>
            <w:r w:rsidR="009A46B2" w:rsidRPr="00ED2909">
              <w:rPr>
                <w:sz w:val="20"/>
                <w:szCs w:val="20"/>
              </w:rPr>
              <w:t>for gjennomføring av tiltakene</w:t>
            </w:r>
          </w:p>
          <w:p w14:paraId="70CB345D" w14:textId="55A357DD" w:rsidR="009A46B2" w:rsidRPr="00ED2909" w:rsidRDefault="009A46B2" w:rsidP="00761DB0">
            <w:pPr>
              <w:pStyle w:val="Listeavsnitt"/>
              <w:numPr>
                <w:ilvl w:val="0"/>
                <w:numId w:val="13"/>
              </w:numPr>
              <w:rPr>
                <w:sz w:val="20"/>
                <w:szCs w:val="20"/>
              </w:rPr>
            </w:pPr>
            <w:r w:rsidRPr="00ED2909">
              <w:rPr>
                <w:sz w:val="20"/>
                <w:szCs w:val="20"/>
              </w:rPr>
              <w:t>Når skal tiltakene evalueres</w:t>
            </w:r>
          </w:p>
        </w:tc>
        <w:tc>
          <w:tcPr>
            <w:tcW w:w="2529" w:type="dxa"/>
          </w:tcPr>
          <w:p w14:paraId="01E53F62" w14:textId="25288F17" w:rsidR="2E6A8AA7" w:rsidRDefault="2E6A8AA7" w:rsidP="26009E50">
            <w:pPr>
              <w:rPr>
                <w:sz w:val="20"/>
                <w:szCs w:val="20"/>
              </w:rPr>
            </w:pPr>
            <w:r w:rsidRPr="26009E50">
              <w:rPr>
                <w:sz w:val="20"/>
                <w:szCs w:val="20"/>
              </w:rPr>
              <w:t>Umiddelbart etter at undersøkelsen er gjennomført</w:t>
            </w:r>
          </w:p>
          <w:p w14:paraId="62046C4C" w14:textId="60098996" w:rsidR="26009E50" w:rsidRDefault="26009E50" w:rsidP="26009E50">
            <w:pPr>
              <w:rPr>
                <w:sz w:val="20"/>
                <w:szCs w:val="20"/>
              </w:rPr>
            </w:pPr>
          </w:p>
        </w:tc>
        <w:tc>
          <w:tcPr>
            <w:tcW w:w="1981" w:type="dxa"/>
          </w:tcPr>
          <w:p w14:paraId="3EA4BF4F" w14:textId="5B92906B" w:rsidR="0015677F" w:rsidRPr="00ED2909" w:rsidRDefault="00A8254C" w:rsidP="0015677F">
            <w:pPr>
              <w:rPr>
                <w:sz w:val="20"/>
                <w:szCs w:val="20"/>
              </w:rPr>
            </w:pPr>
            <w:r w:rsidRPr="00ED2909">
              <w:rPr>
                <w:sz w:val="20"/>
                <w:szCs w:val="20"/>
              </w:rPr>
              <w:t>I samråd med berørte parter</w:t>
            </w:r>
          </w:p>
        </w:tc>
        <w:tc>
          <w:tcPr>
            <w:tcW w:w="2205" w:type="dxa"/>
          </w:tcPr>
          <w:p w14:paraId="6A96AD1A" w14:textId="77777777" w:rsidR="0015677F" w:rsidRPr="00ED2909" w:rsidRDefault="007774F7" w:rsidP="0015677F">
            <w:pPr>
              <w:rPr>
                <w:sz w:val="20"/>
                <w:szCs w:val="20"/>
              </w:rPr>
            </w:pPr>
            <w:r w:rsidRPr="00ED2909">
              <w:rPr>
                <w:sz w:val="20"/>
                <w:szCs w:val="20"/>
              </w:rPr>
              <w:t>Rektor</w:t>
            </w:r>
          </w:p>
          <w:p w14:paraId="6C9C7D90" w14:textId="6A0C1F12" w:rsidR="007774F7" w:rsidRPr="00ED2909" w:rsidRDefault="007774F7" w:rsidP="0015677F">
            <w:pPr>
              <w:rPr>
                <w:sz w:val="20"/>
                <w:szCs w:val="20"/>
              </w:rPr>
            </w:pPr>
            <w:r w:rsidRPr="00ED2909">
              <w:rPr>
                <w:sz w:val="20"/>
                <w:szCs w:val="20"/>
              </w:rPr>
              <w:t>(Rektor kan del</w:t>
            </w:r>
            <w:r w:rsidR="00CF0983" w:rsidRPr="00ED2909">
              <w:rPr>
                <w:sz w:val="20"/>
                <w:szCs w:val="20"/>
              </w:rPr>
              <w:t>egere oppgaven, men ikke ansvaret)</w:t>
            </w:r>
          </w:p>
        </w:tc>
      </w:tr>
      <w:tr w:rsidR="0015677F" w14:paraId="4A0F52C7" w14:textId="77777777" w:rsidTr="26009E50">
        <w:trPr>
          <w:trHeight w:val="300"/>
        </w:trPr>
        <w:tc>
          <w:tcPr>
            <w:tcW w:w="2529" w:type="dxa"/>
          </w:tcPr>
          <w:p w14:paraId="2A3449AF" w14:textId="37880A77" w:rsidR="0015677F" w:rsidRPr="00ED2909" w:rsidRDefault="002C09D9" w:rsidP="0015677F">
            <w:pPr>
              <w:rPr>
                <w:sz w:val="20"/>
                <w:szCs w:val="20"/>
              </w:rPr>
            </w:pPr>
            <w:r w:rsidRPr="00ED2909">
              <w:rPr>
                <w:sz w:val="20"/>
                <w:szCs w:val="20"/>
              </w:rPr>
              <w:t>Evaluere tiltakene og eventuelt iverksette nye tiltak</w:t>
            </w:r>
          </w:p>
        </w:tc>
        <w:tc>
          <w:tcPr>
            <w:tcW w:w="2529" w:type="dxa"/>
          </w:tcPr>
          <w:p w14:paraId="0D603A52" w14:textId="7F4D0BD5" w:rsidR="4BCE8517" w:rsidRDefault="4BCE8517" w:rsidP="26009E50">
            <w:pPr>
              <w:rPr>
                <w:sz w:val="20"/>
                <w:szCs w:val="20"/>
              </w:rPr>
            </w:pPr>
            <w:r w:rsidRPr="26009E50">
              <w:rPr>
                <w:sz w:val="20"/>
                <w:szCs w:val="20"/>
              </w:rPr>
              <w:t>I henhold til aktivitetsplanen</w:t>
            </w:r>
          </w:p>
          <w:p w14:paraId="5690DFC5" w14:textId="44DD8187" w:rsidR="26009E50" w:rsidRDefault="26009E50" w:rsidP="26009E50">
            <w:pPr>
              <w:rPr>
                <w:sz w:val="20"/>
                <w:szCs w:val="20"/>
              </w:rPr>
            </w:pPr>
          </w:p>
        </w:tc>
        <w:tc>
          <w:tcPr>
            <w:tcW w:w="1981" w:type="dxa"/>
          </w:tcPr>
          <w:p w14:paraId="32FB974A" w14:textId="1FB29FAA" w:rsidR="0015677F" w:rsidRPr="00ED2909" w:rsidRDefault="00C05B93" w:rsidP="0015677F">
            <w:pPr>
              <w:rPr>
                <w:sz w:val="20"/>
                <w:szCs w:val="20"/>
              </w:rPr>
            </w:pPr>
            <w:r w:rsidRPr="00ED2909">
              <w:rPr>
                <w:sz w:val="20"/>
                <w:szCs w:val="20"/>
              </w:rPr>
              <w:t>I samråd med berørte parter</w:t>
            </w:r>
          </w:p>
        </w:tc>
        <w:tc>
          <w:tcPr>
            <w:tcW w:w="2205" w:type="dxa"/>
          </w:tcPr>
          <w:p w14:paraId="6FDB45BD" w14:textId="5590C4AE" w:rsidR="0015677F" w:rsidRPr="00ED2909" w:rsidRDefault="00FD6734" w:rsidP="0015677F">
            <w:pPr>
              <w:rPr>
                <w:sz w:val="20"/>
                <w:szCs w:val="20"/>
              </w:rPr>
            </w:pPr>
            <w:r w:rsidRPr="00ED2909">
              <w:rPr>
                <w:sz w:val="20"/>
                <w:szCs w:val="20"/>
              </w:rPr>
              <w:t>Den ansvarlige leder ut fra aktivitetsplanen</w:t>
            </w:r>
          </w:p>
        </w:tc>
      </w:tr>
      <w:tr w:rsidR="0015677F" w14:paraId="43B7D540" w14:textId="77777777" w:rsidTr="26009E50">
        <w:trPr>
          <w:trHeight w:val="300"/>
        </w:trPr>
        <w:tc>
          <w:tcPr>
            <w:tcW w:w="2529" w:type="dxa"/>
          </w:tcPr>
          <w:p w14:paraId="48E78485" w14:textId="552A04FA" w:rsidR="0015677F" w:rsidRPr="00ED2909" w:rsidRDefault="00CC6E25" w:rsidP="0015677F">
            <w:pPr>
              <w:rPr>
                <w:sz w:val="20"/>
                <w:szCs w:val="20"/>
              </w:rPr>
            </w:pPr>
            <w:r w:rsidRPr="00ED2909">
              <w:rPr>
                <w:sz w:val="20"/>
                <w:szCs w:val="20"/>
              </w:rPr>
              <w:t>Dokumentasjon</w:t>
            </w:r>
          </w:p>
        </w:tc>
        <w:tc>
          <w:tcPr>
            <w:tcW w:w="2529" w:type="dxa"/>
          </w:tcPr>
          <w:p w14:paraId="1F447DB1" w14:textId="1B895859" w:rsidR="15EAAEE5" w:rsidRDefault="15EAAEE5" w:rsidP="26009E50">
            <w:pPr>
              <w:rPr>
                <w:sz w:val="20"/>
                <w:szCs w:val="20"/>
              </w:rPr>
            </w:pPr>
            <w:r w:rsidRPr="26009E50">
              <w:rPr>
                <w:sz w:val="20"/>
                <w:szCs w:val="20"/>
              </w:rPr>
              <w:t>Kontinuerlig</w:t>
            </w:r>
          </w:p>
          <w:p w14:paraId="361B120F" w14:textId="21630BC0" w:rsidR="26009E50" w:rsidRDefault="26009E50" w:rsidP="26009E50">
            <w:pPr>
              <w:rPr>
                <w:sz w:val="20"/>
                <w:szCs w:val="20"/>
              </w:rPr>
            </w:pPr>
          </w:p>
        </w:tc>
        <w:tc>
          <w:tcPr>
            <w:tcW w:w="1981" w:type="dxa"/>
          </w:tcPr>
          <w:p w14:paraId="74D3AF31" w14:textId="783A8BF5" w:rsidR="0015677F" w:rsidRPr="00ED2909" w:rsidRDefault="01D0892D" w:rsidP="0015677F">
            <w:pPr>
              <w:rPr>
                <w:sz w:val="20"/>
                <w:szCs w:val="20"/>
              </w:rPr>
            </w:pPr>
            <w:r w:rsidRPr="78247EE4">
              <w:rPr>
                <w:sz w:val="20"/>
                <w:szCs w:val="20"/>
              </w:rPr>
              <w:t>Dokumentasjon av skolens arbeid i henhold til aktivitetsplikten</w:t>
            </w:r>
            <w:r w:rsidR="41C1E4AB" w:rsidRPr="78247EE4">
              <w:rPr>
                <w:sz w:val="20"/>
                <w:szCs w:val="20"/>
              </w:rPr>
              <w:t>, arkiver</w:t>
            </w:r>
            <w:r w:rsidR="20A36428" w:rsidRPr="78247EE4">
              <w:rPr>
                <w:sz w:val="20"/>
                <w:szCs w:val="20"/>
              </w:rPr>
              <w:t>es</w:t>
            </w:r>
            <w:r w:rsidR="41C1E4AB" w:rsidRPr="78247EE4">
              <w:rPr>
                <w:sz w:val="20"/>
                <w:szCs w:val="20"/>
              </w:rPr>
              <w:t xml:space="preserve"> i henhold til retningslinjer for arkivering</w:t>
            </w:r>
          </w:p>
        </w:tc>
        <w:tc>
          <w:tcPr>
            <w:tcW w:w="2205" w:type="dxa"/>
          </w:tcPr>
          <w:p w14:paraId="063F4146" w14:textId="59478CE9" w:rsidR="0015677F" w:rsidRPr="00ED2909" w:rsidRDefault="009779B1" w:rsidP="0015677F">
            <w:pPr>
              <w:rPr>
                <w:sz w:val="20"/>
                <w:szCs w:val="20"/>
              </w:rPr>
            </w:pPr>
            <w:r w:rsidRPr="00ED2909">
              <w:rPr>
                <w:sz w:val="20"/>
                <w:szCs w:val="20"/>
              </w:rPr>
              <w:t>Rektor/ ansvarlige leder ut fra aktivitetsplanen</w:t>
            </w:r>
          </w:p>
        </w:tc>
      </w:tr>
    </w:tbl>
    <w:p w14:paraId="7ECEB019" w14:textId="5C2DFC95" w:rsidR="26009E50" w:rsidRDefault="26009E50"/>
    <w:p w14:paraId="2C94649C" w14:textId="77777777" w:rsidR="0015677F" w:rsidRDefault="0015677F" w:rsidP="0015677F"/>
    <w:p w14:paraId="7000D1C1" w14:textId="77777777" w:rsidR="00EC1BFB" w:rsidRDefault="00EC1BFB" w:rsidP="00B36C68"/>
    <w:p w14:paraId="7FED2472" w14:textId="02A3F613" w:rsidR="00E11FE8" w:rsidRDefault="00E11FE8" w:rsidP="009779B1">
      <w:pPr>
        <w:rPr>
          <w:color w:val="000000"/>
          <w:sz w:val="27"/>
          <w:szCs w:val="27"/>
        </w:rPr>
      </w:pPr>
      <w:r>
        <w:rPr>
          <w:color w:val="000000"/>
          <w:sz w:val="27"/>
          <w:szCs w:val="27"/>
        </w:rPr>
        <w:lastRenderedPageBreak/>
        <w:t>Lenker:</w:t>
      </w:r>
    </w:p>
    <w:p w14:paraId="697B7DFD" w14:textId="77777777" w:rsidR="00AA0C18" w:rsidRDefault="00AA0C18" w:rsidP="009779B1">
      <w:pPr>
        <w:rPr>
          <w:color w:val="000000"/>
          <w:sz w:val="27"/>
          <w:szCs w:val="27"/>
        </w:rPr>
      </w:pPr>
    </w:p>
    <w:p w14:paraId="6FED059E" w14:textId="39911D25" w:rsidR="00D51AD0" w:rsidRDefault="00D45EAE" w:rsidP="009779B1">
      <w:hyperlink r:id="rId12" w:anchor="%C2%A712-2" w:history="1">
        <w:r w:rsidRPr="00D45EAE">
          <w:rPr>
            <w:rStyle w:val="Hyperkobling"/>
          </w:rPr>
          <w:t>Lov om grunnskoleopplæringa og den vidaregåande opplæringa (opplæringslova) - Kapittel 12 Skolemiljøet til elevane - Lovdata</w:t>
        </w:r>
      </w:hyperlink>
    </w:p>
    <w:p w14:paraId="63737C3F" w14:textId="77777777" w:rsidR="00D45EAE" w:rsidRDefault="00D45EAE" w:rsidP="009779B1"/>
    <w:p w14:paraId="439CD628" w14:textId="1E4CBEB3" w:rsidR="00EB493D" w:rsidRDefault="00A43D42" w:rsidP="009779B1">
      <w:hyperlink r:id="rId13" w:history="1">
        <w:r w:rsidRPr="00A43D42">
          <w:rPr>
            <w:rStyle w:val="Hyperkobling"/>
          </w:rPr>
          <w:t>Fremme et trygt og godt skolemiljø og forebygge krenkelser | udir.no</w:t>
        </w:r>
      </w:hyperlink>
    </w:p>
    <w:p w14:paraId="5F09CD8B" w14:textId="77777777" w:rsidR="00A43D42" w:rsidRDefault="00A43D42" w:rsidP="009779B1"/>
    <w:p w14:paraId="2E922E92" w14:textId="12339CE9" w:rsidR="00E85834" w:rsidRDefault="00CB3C4A" w:rsidP="009779B1">
      <w:pPr>
        <w:rPr>
          <w:rStyle w:val="Hyperkobling"/>
        </w:rPr>
      </w:pPr>
      <w:hyperlink r:id="rId14" w:history="1">
        <w:r w:rsidRPr="00CB3C4A">
          <w:rPr>
            <w:rStyle w:val="Hyperkobling"/>
          </w:rPr>
          <w:t>Rett til et trygt skolemiljø - Akershus fylkeskommune (afk.no)</w:t>
        </w:r>
      </w:hyperlink>
    </w:p>
    <w:p w14:paraId="7F024007" w14:textId="77777777" w:rsidR="00E85834" w:rsidRDefault="00E85834" w:rsidP="009779B1">
      <w:pPr>
        <w:rPr>
          <w:rStyle w:val="Hyperkobling"/>
        </w:rPr>
      </w:pPr>
    </w:p>
    <w:p w14:paraId="6FC1F7A0" w14:textId="77777777" w:rsidR="009812B1" w:rsidRDefault="009812B1" w:rsidP="009779B1"/>
    <w:p w14:paraId="5BA6F9D1" w14:textId="2FCAA317" w:rsidR="00CB5CB1" w:rsidRDefault="00CB5CB1" w:rsidP="009779B1"/>
    <w:p w14:paraId="5E17BDD4" w14:textId="38D105DB" w:rsidR="07B2ED6F" w:rsidRDefault="07B2ED6F" w:rsidP="78247EE4"/>
    <w:sectPr w:rsidR="07B2ED6F" w:rsidSect="00A61956">
      <w:headerReference w:type="even" r:id="rId15"/>
      <w:headerReference w:type="default" r:id="rId16"/>
      <w:footerReference w:type="even" r:id="rId17"/>
      <w:footerReference w:type="default" r:id="rId18"/>
      <w:headerReference w:type="first" r:id="rId19"/>
      <w:footerReference w:type="first" r:id="rId20"/>
      <w:pgSz w:w="11906" w:h="16838" w:code="9"/>
      <w:pgMar w:top="1134" w:right="907" w:bottom="1242" w:left="1418" w:header="28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C0941" w14:textId="77777777" w:rsidR="00846EDE" w:rsidRDefault="00846EDE">
      <w:r>
        <w:separator/>
      </w:r>
    </w:p>
    <w:p w14:paraId="04FBF6AE" w14:textId="77777777" w:rsidR="00846EDE" w:rsidRDefault="00846EDE"/>
    <w:p w14:paraId="5133328C" w14:textId="77777777" w:rsidR="00846EDE" w:rsidRDefault="00846EDE"/>
    <w:p w14:paraId="34270DAF" w14:textId="77777777" w:rsidR="00846EDE" w:rsidRDefault="00846EDE"/>
    <w:p w14:paraId="5944D0D5" w14:textId="77777777" w:rsidR="00846EDE" w:rsidRDefault="00846EDE"/>
    <w:p w14:paraId="400C688D" w14:textId="77777777" w:rsidR="00846EDE" w:rsidRDefault="00846EDE"/>
    <w:p w14:paraId="3713B5A6" w14:textId="77777777" w:rsidR="00846EDE" w:rsidRDefault="00846EDE"/>
    <w:p w14:paraId="0A2C85A3" w14:textId="77777777" w:rsidR="00846EDE" w:rsidRDefault="00846EDE"/>
  </w:endnote>
  <w:endnote w:type="continuationSeparator" w:id="0">
    <w:p w14:paraId="11C8769F" w14:textId="77777777" w:rsidR="00846EDE" w:rsidRDefault="00846EDE">
      <w:r>
        <w:continuationSeparator/>
      </w:r>
    </w:p>
    <w:p w14:paraId="527B67B6" w14:textId="77777777" w:rsidR="00846EDE" w:rsidRDefault="00846EDE"/>
    <w:p w14:paraId="63468290" w14:textId="77777777" w:rsidR="00846EDE" w:rsidRDefault="00846EDE"/>
    <w:p w14:paraId="230BB92A" w14:textId="77777777" w:rsidR="00846EDE" w:rsidRDefault="00846EDE"/>
    <w:p w14:paraId="13CB347C" w14:textId="77777777" w:rsidR="00846EDE" w:rsidRDefault="00846EDE"/>
    <w:p w14:paraId="75A943AC" w14:textId="77777777" w:rsidR="00846EDE" w:rsidRDefault="00846EDE"/>
    <w:p w14:paraId="79961A63" w14:textId="77777777" w:rsidR="00846EDE" w:rsidRDefault="00846EDE"/>
    <w:p w14:paraId="0E7F4061" w14:textId="77777777" w:rsidR="00846EDE" w:rsidRDefault="00846EDE"/>
  </w:endnote>
  <w:endnote w:type="continuationNotice" w:id="1">
    <w:p w14:paraId="1288D0E1" w14:textId="77777777" w:rsidR="00846EDE" w:rsidRDefault="00846E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4BA1D" w14:textId="77777777" w:rsidR="00875A7B" w:rsidRDefault="00875A7B">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1B5E56">
      <w:rPr>
        <w:rStyle w:val="Sidetall"/>
        <w:noProof/>
      </w:rPr>
      <w:t>1</w:t>
    </w:r>
    <w:r>
      <w:rPr>
        <w:rStyle w:val="Sidetall"/>
      </w:rPr>
      <w:fldChar w:fldCharType="end"/>
    </w:r>
  </w:p>
  <w:p w14:paraId="17AD93B2" w14:textId="77777777" w:rsidR="00875A7B" w:rsidRDefault="00875A7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20" w:type="dxa"/>
      <w:tblInd w:w="108" w:type="dxa"/>
      <w:tblLook w:val="01E0" w:firstRow="1" w:lastRow="1" w:firstColumn="1" w:lastColumn="1" w:noHBand="0" w:noVBand="0"/>
    </w:tblPr>
    <w:tblGrid>
      <w:gridCol w:w="2880"/>
      <w:gridCol w:w="3240"/>
      <w:gridCol w:w="1800"/>
      <w:gridCol w:w="1800"/>
    </w:tblGrid>
    <w:tr w:rsidR="00EE68BF" w14:paraId="1781F184" w14:textId="77777777" w:rsidTr="00956DEE">
      <w:trPr>
        <w:cantSplit/>
      </w:trPr>
      <w:tc>
        <w:tcPr>
          <w:tcW w:w="2880" w:type="dxa"/>
        </w:tcPr>
        <w:p w14:paraId="422FACFC" w14:textId="77777777" w:rsidR="00EE68BF" w:rsidRDefault="00EE68BF" w:rsidP="00956DEE">
          <w:pPr>
            <w:pStyle w:val="Overskrift4"/>
            <w:rPr>
              <w:rFonts w:ascii="Garamond" w:hAnsi="Garamond"/>
              <w:bCs w:val="0"/>
            </w:rPr>
          </w:pPr>
          <w:r>
            <w:rPr>
              <w:rFonts w:ascii="Garamond" w:hAnsi="Garamond"/>
              <w:bCs w:val="0"/>
            </w:rPr>
            <w:t>Postadresse</w:t>
          </w:r>
        </w:p>
      </w:tc>
      <w:tc>
        <w:tcPr>
          <w:tcW w:w="3240" w:type="dxa"/>
        </w:tcPr>
        <w:p w14:paraId="4F405005" w14:textId="77777777" w:rsidR="00EE68BF" w:rsidRDefault="00EE68BF" w:rsidP="00956DEE">
          <w:pPr>
            <w:pStyle w:val="Overskrift4"/>
            <w:rPr>
              <w:rFonts w:ascii="Garamond" w:hAnsi="Garamond"/>
            </w:rPr>
          </w:pPr>
          <w:r>
            <w:rPr>
              <w:rFonts w:ascii="Garamond" w:hAnsi="Garamond"/>
            </w:rPr>
            <w:t>Besøksadresse</w:t>
          </w:r>
        </w:p>
      </w:tc>
      <w:tc>
        <w:tcPr>
          <w:tcW w:w="1800" w:type="dxa"/>
        </w:tcPr>
        <w:p w14:paraId="53C88C31" w14:textId="77777777" w:rsidR="00EE68BF" w:rsidRDefault="00EE68BF" w:rsidP="00956DEE">
          <w:pPr>
            <w:pStyle w:val="Overskrift4"/>
            <w:rPr>
              <w:rFonts w:ascii="Garamond" w:hAnsi="Garamond"/>
            </w:rPr>
          </w:pPr>
          <w:r>
            <w:rPr>
              <w:rFonts w:ascii="Garamond" w:hAnsi="Garamond"/>
            </w:rPr>
            <w:t>Telefon</w:t>
          </w:r>
        </w:p>
      </w:tc>
      <w:tc>
        <w:tcPr>
          <w:tcW w:w="1800" w:type="dxa"/>
        </w:tcPr>
        <w:p w14:paraId="2F3FA711" w14:textId="77777777" w:rsidR="00EE68BF" w:rsidRDefault="00EE68BF" w:rsidP="00956DEE">
          <w:pPr>
            <w:pStyle w:val="Overskrift4"/>
            <w:rPr>
              <w:rFonts w:ascii="Garamond" w:hAnsi="Garamond"/>
            </w:rPr>
          </w:pPr>
          <w:r>
            <w:rPr>
              <w:rFonts w:ascii="Garamond" w:hAnsi="Garamond"/>
            </w:rPr>
            <w:t>Org. nr - juridisk</w:t>
          </w:r>
        </w:p>
      </w:tc>
    </w:tr>
    <w:tr w:rsidR="00EE68BF" w14:paraId="69E1E0F7" w14:textId="77777777" w:rsidTr="00956DEE">
      <w:trPr>
        <w:cantSplit/>
      </w:trPr>
      <w:tc>
        <w:tcPr>
          <w:tcW w:w="2880" w:type="dxa"/>
        </w:tcPr>
        <w:p w14:paraId="0DCA0555" w14:textId="77777777" w:rsidR="00EE68BF" w:rsidRDefault="00EE68BF" w:rsidP="00956DEE">
          <w:pPr>
            <w:rPr>
              <w:rFonts w:ascii="Garamond" w:hAnsi="Garamond"/>
              <w:sz w:val="16"/>
              <w:szCs w:val="16"/>
            </w:rPr>
          </w:pPr>
          <w:r>
            <w:rPr>
              <w:rFonts w:ascii="Garamond" w:hAnsi="Garamond"/>
              <w:sz w:val="16"/>
              <w:szCs w:val="16"/>
            </w:rPr>
            <w:t>Postboks 93</w:t>
          </w:r>
        </w:p>
      </w:tc>
      <w:tc>
        <w:tcPr>
          <w:tcW w:w="3240" w:type="dxa"/>
        </w:tcPr>
        <w:p w14:paraId="3C380BDC" w14:textId="77777777" w:rsidR="00EE68BF" w:rsidRDefault="00EE68BF" w:rsidP="00956DEE">
          <w:pPr>
            <w:rPr>
              <w:rFonts w:ascii="Garamond" w:hAnsi="Garamond"/>
              <w:sz w:val="16"/>
              <w:szCs w:val="16"/>
            </w:rPr>
          </w:pPr>
          <w:r>
            <w:rPr>
              <w:rFonts w:ascii="Garamond" w:hAnsi="Garamond"/>
              <w:sz w:val="16"/>
              <w:szCs w:val="16"/>
            </w:rPr>
            <w:t>Brynsveien 116</w:t>
          </w:r>
        </w:p>
      </w:tc>
      <w:tc>
        <w:tcPr>
          <w:tcW w:w="1800" w:type="dxa"/>
        </w:tcPr>
        <w:p w14:paraId="50DED3BD" w14:textId="77777777" w:rsidR="00EE68BF" w:rsidRDefault="00EE68BF" w:rsidP="00956DEE">
          <w:pPr>
            <w:rPr>
              <w:rFonts w:ascii="Garamond" w:hAnsi="Garamond"/>
              <w:sz w:val="16"/>
              <w:szCs w:val="16"/>
            </w:rPr>
          </w:pPr>
          <w:r>
            <w:rPr>
              <w:rFonts w:ascii="Garamond" w:hAnsi="Garamond"/>
              <w:sz w:val="16"/>
              <w:szCs w:val="16"/>
            </w:rPr>
            <w:t>(+47) 67 17 47 00</w:t>
          </w:r>
        </w:p>
      </w:tc>
      <w:tc>
        <w:tcPr>
          <w:tcW w:w="1800" w:type="dxa"/>
        </w:tcPr>
        <w:p w14:paraId="510683E3" w14:textId="77777777" w:rsidR="00EE68BF" w:rsidRDefault="00EE68BF" w:rsidP="00956DEE">
          <w:pPr>
            <w:rPr>
              <w:rFonts w:ascii="Garamond" w:hAnsi="Garamond"/>
              <w:sz w:val="16"/>
              <w:szCs w:val="16"/>
            </w:rPr>
          </w:pPr>
          <w:r>
            <w:rPr>
              <w:rFonts w:ascii="Garamond" w:hAnsi="Garamond"/>
              <w:sz w:val="16"/>
              <w:szCs w:val="16"/>
            </w:rPr>
            <w:t>NO 958381492 MVA</w:t>
          </w:r>
        </w:p>
      </w:tc>
    </w:tr>
    <w:tr w:rsidR="00EE68BF" w14:paraId="117B35CA" w14:textId="77777777" w:rsidTr="00956DEE">
      <w:trPr>
        <w:cantSplit/>
      </w:trPr>
      <w:tc>
        <w:tcPr>
          <w:tcW w:w="2880" w:type="dxa"/>
        </w:tcPr>
        <w:p w14:paraId="19FB7477" w14:textId="77777777" w:rsidR="00EE68BF" w:rsidRDefault="00EE68BF" w:rsidP="00956DEE">
          <w:pPr>
            <w:rPr>
              <w:rFonts w:ascii="Garamond" w:hAnsi="Garamond"/>
              <w:sz w:val="16"/>
              <w:szCs w:val="16"/>
            </w:rPr>
          </w:pPr>
          <w:r>
            <w:rPr>
              <w:rFonts w:ascii="Garamond" w:hAnsi="Garamond"/>
              <w:sz w:val="16"/>
              <w:szCs w:val="16"/>
            </w:rPr>
            <w:t>1333 Kolsås</w:t>
          </w:r>
        </w:p>
      </w:tc>
      <w:tc>
        <w:tcPr>
          <w:tcW w:w="3240" w:type="dxa"/>
        </w:tcPr>
        <w:p w14:paraId="6EC4D486" w14:textId="77777777" w:rsidR="00EE68BF" w:rsidRDefault="00EE68BF" w:rsidP="00956DEE">
          <w:pPr>
            <w:rPr>
              <w:rFonts w:ascii="Garamond" w:hAnsi="Garamond"/>
              <w:sz w:val="16"/>
              <w:szCs w:val="16"/>
            </w:rPr>
          </w:pPr>
          <w:r>
            <w:rPr>
              <w:rFonts w:ascii="Garamond" w:hAnsi="Garamond"/>
              <w:sz w:val="16"/>
              <w:szCs w:val="16"/>
            </w:rPr>
            <w:t>1352 Kolsås</w:t>
          </w:r>
        </w:p>
      </w:tc>
      <w:tc>
        <w:tcPr>
          <w:tcW w:w="1800" w:type="dxa"/>
        </w:tcPr>
        <w:p w14:paraId="5630AD66" w14:textId="77777777" w:rsidR="00EE68BF" w:rsidRDefault="00EE68BF" w:rsidP="00956DEE">
          <w:pPr>
            <w:rPr>
              <w:rFonts w:ascii="Garamond" w:hAnsi="Garamond"/>
              <w:sz w:val="16"/>
              <w:szCs w:val="16"/>
            </w:rPr>
          </w:pPr>
        </w:p>
      </w:tc>
      <w:tc>
        <w:tcPr>
          <w:tcW w:w="1800" w:type="dxa"/>
        </w:tcPr>
        <w:p w14:paraId="61829076" w14:textId="77777777" w:rsidR="00EE68BF" w:rsidRDefault="00EE68BF" w:rsidP="00956DEE">
          <w:pPr>
            <w:rPr>
              <w:rFonts w:ascii="Garamond" w:hAnsi="Garamond"/>
              <w:sz w:val="16"/>
              <w:szCs w:val="16"/>
            </w:rPr>
          </w:pPr>
        </w:p>
      </w:tc>
    </w:tr>
    <w:tr w:rsidR="00EE68BF" w14:paraId="21C36370" w14:textId="77777777" w:rsidTr="00956DEE">
      <w:trPr>
        <w:cantSplit/>
      </w:trPr>
      <w:tc>
        <w:tcPr>
          <w:tcW w:w="2880" w:type="dxa"/>
        </w:tcPr>
        <w:p w14:paraId="56CF87BA" w14:textId="77777777" w:rsidR="00EE68BF" w:rsidRDefault="00EE68BF" w:rsidP="00956DEE">
          <w:pPr>
            <w:rPr>
              <w:rFonts w:ascii="Garamond" w:hAnsi="Garamond"/>
              <w:sz w:val="16"/>
              <w:szCs w:val="16"/>
            </w:rPr>
          </w:pPr>
          <w:r>
            <w:rPr>
              <w:rFonts w:ascii="Garamond" w:hAnsi="Garamond"/>
              <w:b/>
              <w:bCs/>
              <w:sz w:val="16"/>
              <w:szCs w:val="16"/>
            </w:rPr>
            <w:t>E-post</w:t>
          </w:r>
        </w:p>
      </w:tc>
      <w:tc>
        <w:tcPr>
          <w:tcW w:w="3240" w:type="dxa"/>
        </w:tcPr>
        <w:p w14:paraId="10393335" w14:textId="77777777" w:rsidR="00EE68BF" w:rsidRDefault="00EE68BF" w:rsidP="00956DEE">
          <w:pPr>
            <w:pStyle w:val="Overskrift4"/>
            <w:rPr>
              <w:rFonts w:ascii="Garamond" w:hAnsi="Garamond"/>
            </w:rPr>
          </w:pPr>
          <w:r>
            <w:rPr>
              <w:rFonts w:ascii="Garamond" w:hAnsi="Garamond"/>
            </w:rPr>
            <w:t>Fakturaadresse</w:t>
          </w:r>
        </w:p>
      </w:tc>
      <w:tc>
        <w:tcPr>
          <w:tcW w:w="1800" w:type="dxa"/>
        </w:tcPr>
        <w:p w14:paraId="30A47918" w14:textId="77777777" w:rsidR="00EE68BF" w:rsidRDefault="00EE68BF" w:rsidP="00956DEE">
          <w:pPr>
            <w:pStyle w:val="Overskrift4"/>
            <w:rPr>
              <w:rFonts w:ascii="Garamond" w:hAnsi="Garamond"/>
            </w:rPr>
          </w:pPr>
          <w:r>
            <w:rPr>
              <w:rFonts w:ascii="Garamond" w:hAnsi="Garamond"/>
            </w:rPr>
            <w:t>Telefaks</w:t>
          </w:r>
        </w:p>
      </w:tc>
      <w:tc>
        <w:tcPr>
          <w:tcW w:w="1800" w:type="dxa"/>
        </w:tcPr>
        <w:p w14:paraId="55B71F6B" w14:textId="77777777" w:rsidR="00EE68BF" w:rsidRDefault="00EE68BF" w:rsidP="00956DEE">
          <w:pPr>
            <w:pStyle w:val="Overskrift4"/>
            <w:rPr>
              <w:rFonts w:ascii="Garamond" w:hAnsi="Garamond"/>
            </w:rPr>
          </w:pPr>
          <w:r>
            <w:rPr>
              <w:rFonts w:ascii="Garamond" w:hAnsi="Garamond"/>
            </w:rPr>
            <w:t>Org. nr - bedrift</w:t>
          </w:r>
        </w:p>
      </w:tc>
    </w:tr>
    <w:tr w:rsidR="00EE68BF" w14:paraId="59780668" w14:textId="77777777" w:rsidTr="00956DEE">
      <w:trPr>
        <w:cantSplit/>
      </w:trPr>
      <w:tc>
        <w:tcPr>
          <w:tcW w:w="2880" w:type="dxa"/>
        </w:tcPr>
        <w:p w14:paraId="7FB82C3D" w14:textId="77777777" w:rsidR="00EE68BF" w:rsidRDefault="00EE68BF" w:rsidP="00956DEE">
          <w:pPr>
            <w:rPr>
              <w:rFonts w:ascii="Garamond" w:hAnsi="Garamond"/>
              <w:sz w:val="16"/>
              <w:szCs w:val="16"/>
            </w:rPr>
          </w:pPr>
          <w:r>
            <w:rPr>
              <w:rFonts w:ascii="Garamond" w:hAnsi="Garamond"/>
              <w:sz w:val="16"/>
              <w:szCs w:val="16"/>
            </w:rPr>
            <w:t>post@rosenvilde.vgs.no</w:t>
          </w:r>
        </w:p>
      </w:tc>
      <w:tc>
        <w:tcPr>
          <w:tcW w:w="3240" w:type="dxa"/>
        </w:tcPr>
        <w:p w14:paraId="7302315F" w14:textId="77777777" w:rsidR="00EE68BF" w:rsidRDefault="00EE68BF" w:rsidP="00956DEE">
          <w:pPr>
            <w:rPr>
              <w:rFonts w:ascii="Garamond" w:hAnsi="Garamond"/>
              <w:sz w:val="16"/>
              <w:szCs w:val="16"/>
            </w:rPr>
          </w:pPr>
          <w:r>
            <w:rPr>
              <w:rFonts w:ascii="Garamond" w:hAnsi="Garamond"/>
              <w:sz w:val="16"/>
              <w:szCs w:val="16"/>
            </w:rPr>
            <w:t>Pb 1160 Sentrum, 0107 Oslo</w:t>
          </w:r>
        </w:p>
      </w:tc>
      <w:tc>
        <w:tcPr>
          <w:tcW w:w="1800" w:type="dxa"/>
        </w:tcPr>
        <w:p w14:paraId="17A6E5F9" w14:textId="77777777" w:rsidR="00EE68BF" w:rsidRDefault="00EE68BF" w:rsidP="00956DEE">
          <w:pPr>
            <w:rPr>
              <w:rFonts w:ascii="Garamond" w:hAnsi="Garamond"/>
              <w:sz w:val="16"/>
              <w:szCs w:val="16"/>
            </w:rPr>
          </w:pPr>
          <w:r>
            <w:rPr>
              <w:rFonts w:ascii="Garamond" w:hAnsi="Garamond"/>
              <w:sz w:val="16"/>
              <w:szCs w:val="16"/>
            </w:rPr>
            <w:t xml:space="preserve">(+47) </w:t>
          </w:r>
        </w:p>
      </w:tc>
      <w:tc>
        <w:tcPr>
          <w:tcW w:w="1800" w:type="dxa"/>
        </w:tcPr>
        <w:p w14:paraId="711F1DA3" w14:textId="77777777" w:rsidR="00EE68BF" w:rsidRDefault="00EE68BF" w:rsidP="00956DEE">
          <w:pPr>
            <w:pStyle w:val="Topptekst"/>
            <w:tabs>
              <w:tab w:val="clear" w:pos="4536"/>
              <w:tab w:val="clear" w:pos="9072"/>
            </w:tabs>
            <w:rPr>
              <w:rFonts w:ascii="Garamond" w:hAnsi="Garamond"/>
              <w:szCs w:val="16"/>
            </w:rPr>
          </w:pPr>
          <w:r>
            <w:rPr>
              <w:rFonts w:ascii="Garamond" w:hAnsi="Garamond"/>
              <w:szCs w:val="16"/>
            </w:rPr>
            <w:t>NO974587866</w:t>
          </w:r>
        </w:p>
      </w:tc>
    </w:tr>
  </w:tbl>
  <w:p w14:paraId="2BA226A1" w14:textId="77777777" w:rsidR="00EE68BF" w:rsidRDefault="00EE68B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20" w:type="dxa"/>
      <w:tblInd w:w="108" w:type="dxa"/>
      <w:tblLook w:val="01E0" w:firstRow="1" w:lastRow="1" w:firstColumn="1" w:lastColumn="1" w:noHBand="0" w:noVBand="0"/>
    </w:tblPr>
    <w:tblGrid>
      <w:gridCol w:w="2880"/>
      <w:gridCol w:w="3240"/>
      <w:gridCol w:w="1800"/>
      <w:gridCol w:w="1800"/>
    </w:tblGrid>
    <w:tr w:rsidR="00875A7B" w14:paraId="0D0B940D" w14:textId="77777777">
      <w:trPr>
        <w:cantSplit/>
      </w:trPr>
      <w:tc>
        <w:tcPr>
          <w:tcW w:w="9720" w:type="dxa"/>
          <w:gridSpan w:val="4"/>
          <w:tcBorders>
            <w:top w:val="single" w:sz="4" w:space="0" w:color="auto"/>
          </w:tcBorders>
        </w:tcPr>
        <w:p w14:paraId="0E27B00A" w14:textId="77777777" w:rsidR="00875A7B" w:rsidRDefault="00875A7B">
          <w:pPr>
            <w:pStyle w:val="Overskrift4"/>
            <w:rPr>
              <w:rFonts w:ascii="Garamond" w:hAnsi="Garamond"/>
              <w:sz w:val="12"/>
            </w:rPr>
          </w:pPr>
        </w:p>
      </w:tc>
    </w:tr>
    <w:tr w:rsidR="00875A7B" w14:paraId="025F2F05" w14:textId="77777777">
      <w:trPr>
        <w:cantSplit/>
      </w:trPr>
      <w:tc>
        <w:tcPr>
          <w:tcW w:w="2880" w:type="dxa"/>
        </w:tcPr>
        <w:p w14:paraId="460ABA5E" w14:textId="77777777" w:rsidR="00875A7B" w:rsidRDefault="00875A7B">
          <w:pPr>
            <w:pStyle w:val="Overskrift4"/>
            <w:rPr>
              <w:rFonts w:ascii="Garamond" w:hAnsi="Garamond"/>
              <w:bCs w:val="0"/>
            </w:rPr>
          </w:pPr>
          <w:r>
            <w:rPr>
              <w:rFonts w:ascii="Garamond" w:hAnsi="Garamond"/>
              <w:bCs w:val="0"/>
            </w:rPr>
            <w:t>Postadresse</w:t>
          </w:r>
        </w:p>
      </w:tc>
      <w:tc>
        <w:tcPr>
          <w:tcW w:w="3240" w:type="dxa"/>
        </w:tcPr>
        <w:p w14:paraId="3F61ECB8" w14:textId="77777777" w:rsidR="00875A7B" w:rsidRDefault="00875A7B">
          <w:pPr>
            <w:pStyle w:val="Overskrift4"/>
            <w:rPr>
              <w:rFonts w:ascii="Garamond" w:hAnsi="Garamond"/>
            </w:rPr>
          </w:pPr>
          <w:r>
            <w:rPr>
              <w:rFonts w:ascii="Garamond" w:hAnsi="Garamond"/>
            </w:rPr>
            <w:t>Besøksadresse</w:t>
          </w:r>
        </w:p>
      </w:tc>
      <w:tc>
        <w:tcPr>
          <w:tcW w:w="1800" w:type="dxa"/>
        </w:tcPr>
        <w:p w14:paraId="73F1043E" w14:textId="77777777" w:rsidR="00875A7B" w:rsidRDefault="00875A7B">
          <w:pPr>
            <w:pStyle w:val="Overskrift4"/>
            <w:rPr>
              <w:rFonts w:ascii="Garamond" w:hAnsi="Garamond"/>
            </w:rPr>
          </w:pPr>
          <w:r>
            <w:rPr>
              <w:rFonts w:ascii="Garamond" w:hAnsi="Garamond"/>
            </w:rPr>
            <w:t>Telefon</w:t>
          </w:r>
        </w:p>
      </w:tc>
      <w:tc>
        <w:tcPr>
          <w:tcW w:w="1800" w:type="dxa"/>
        </w:tcPr>
        <w:p w14:paraId="3F44ADA6" w14:textId="77777777" w:rsidR="00875A7B" w:rsidRDefault="00875A7B">
          <w:pPr>
            <w:pStyle w:val="Overskrift4"/>
            <w:rPr>
              <w:rFonts w:ascii="Garamond" w:hAnsi="Garamond"/>
            </w:rPr>
          </w:pPr>
          <w:r>
            <w:rPr>
              <w:rFonts w:ascii="Garamond" w:hAnsi="Garamond"/>
            </w:rPr>
            <w:t>Org. nr - juridisk</w:t>
          </w:r>
        </w:p>
      </w:tc>
    </w:tr>
    <w:tr w:rsidR="00875A7B" w14:paraId="6980F29D" w14:textId="77777777">
      <w:trPr>
        <w:cantSplit/>
      </w:trPr>
      <w:tc>
        <w:tcPr>
          <w:tcW w:w="2880" w:type="dxa"/>
        </w:tcPr>
        <w:p w14:paraId="32D2ED0B" w14:textId="77777777" w:rsidR="00A14679" w:rsidRDefault="00A14679">
          <w:pPr>
            <w:rPr>
              <w:rFonts w:ascii="Garamond" w:hAnsi="Garamond"/>
              <w:sz w:val="16"/>
              <w:szCs w:val="16"/>
            </w:rPr>
          </w:pPr>
          <w:bookmarkStart w:id="1" w:name="Admpostadresse"/>
          <w:bookmarkEnd w:id="1"/>
          <w:r>
            <w:rPr>
              <w:rFonts w:ascii="Garamond" w:hAnsi="Garamond"/>
              <w:sz w:val="16"/>
              <w:szCs w:val="16"/>
            </w:rPr>
            <w:t>Postboks 93</w:t>
          </w:r>
        </w:p>
      </w:tc>
      <w:tc>
        <w:tcPr>
          <w:tcW w:w="3240" w:type="dxa"/>
        </w:tcPr>
        <w:p w14:paraId="284E9972" w14:textId="77777777" w:rsidR="00875A7B" w:rsidRDefault="00A14679">
          <w:pPr>
            <w:rPr>
              <w:rFonts w:ascii="Garamond" w:hAnsi="Garamond"/>
              <w:sz w:val="16"/>
              <w:szCs w:val="16"/>
            </w:rPr>
          </w:pPr>
          <w:bookmarkStart w:id="2" w:name="Admbesøksadresse"/>
          <w:bookmarkEnd w:id="2"/>
          <w:r>
            <w:rPr>
              <w:rFonts w:ascii="Garamond" w:hAnsi="Garamond"/>
              <w:sz w:val="16"/>
              <w:szCs w:val="16"/>
            </w:rPr>
            <w:t>Brynsveien 116</w:t>
          </w:r>
        </w:p>
      </w:tc>
      <w:tc>
        <w:tcPr>
          <w:tcW w:w="1800" w:type="dxa"/>
        </w:tcPr>
        <w:p w14:paraId="1401A17C" w14:textId="77777777" w:rsidR="00875A7B" w:rsidRDefault="00875A7B">
          <w:pPr>
            <w:rPr>
              <w:rFonts w:ascii="Garamond" w:hAnsi="Garamond"/>
              <w:sz w:val="16"/>
              <w:szCs w:val="16"/>
            </w:rPr>
          </w:pPr>
          <w:r>
            <w:rPr>
              <w:rFonts w:ascii="Garamond" w:hAnsi="Garamond"/>
              <w:sz w:val="16"/>
              <w:szCs w:val="16"/>
            </w:rPr>
            <w:t xml:space="preserve">(+47) </w:t>
          </w:r>
          <w:bookmarkStart w:id="3" w:name="Admtelefon"/>
          <w:bookmarkEnd w:id="3"/>
          <w:r w:rsidR="00A14679">
            <w:rPr>
              <w:rFonts w:ascii="Garamond" w:hAnsi="Garamond"/>
              <w:sz w:val="16"/>
              <w:szCs w:val="16"/>
            </w:rPr>
            <w:t>67 17 47 00</w:t>
          </w:r>
        </w:p>
      </w:tc>
      <w:tc>
        <w:tcPr>
          <w:tcW w:w="1800" w:type="dxa"/>
        </w:tcPr>
        <w:p w14:paraId="2A0FC255" w14:textId="77777777" w:rsidR="00875A7B" w:rsidRDefault="00875A7B">
          <w:pPr>
            <w:rPr>
              <w:rFonts w:ascii="Garamond" w:hAnsi="Garamond"/>
              <w:sz w:val="16"/>
              <w:szCs w:val="16"/>
            </w:rPr>
          </w:pPr>
          <w:r>
            <w:rPr>
              <w:rFonts w:ascii="Garamond" w:hAnsi="Garamond"/>
              <w:sz w:val="16"/>
              <w:szCs w:val="16"/>
            </w:rPr>
            <w:t>NO 958381492 MVA</w:t>
          </w:r>
        </w:p>
      </w:tc>
    </w:tr>
    <w:tr w:rsidR="00875A7B" w14:paraId="6E171BC6" w14:textId="77777777">
      <w:trPr>
        <w:cantSplit/>
      </w:trPr>
      <w:tc>
        <w:tcPr>
          <w:tcW w:w="2880" w:type="dxa"/>
        </w:tcPr>
        <w:p w14:paraId="16352835" w14:textId="77777777" w:rsidR="00875A7B" w:rsidRDefault="00A14679">
          <w:pPr>
            <w:rPr>
              <w:rFonts w:ascii="Garamond" w:hAnsi="Garamond"/>
              <w:sz w:val="16"/>
              <w:szCs w:val="16"/>
            </w:rPr>
          </w:pPr>
          <w:bookmarkStart w:id="4" w:name="Admpostnr"/>
          <w:bookmarkStart w:id="5" w:name="Admpoststed"/>
          <w:bookmarkEnd w:id="4"/>
          <w:bookmarkEnd w:id="5"/>
          <w:r>
            <w:rPr>
              <w:rFonts w:ascii="Garamond" w:hAnsi="Garamond"/>
              <w:sz w:val="16"/>
              <w:szCs w:val="16"/>
            </w:rPr>
            <w:t>1333 Kolsås</w:t>
          </w:r>
        </w:p>
      </w:tc>
      <w:tc>
        <w:tcPr>
          <w:tcW w:w="3240" w:type="dxa"/>
        </w:tcPr>
        <w:p w14:paraId="4B399A7E" w14:textId="77777777" w:rsidR="00875A7B" w:rsidRDefault="00A14679">
          <w:pPr>
            <w:rPr>
              <w:rFonts w:ascii="Garamond" w:hAnsi="Garamond"/>
              <w:sz w:val="16"/>
              <w:szCs w:val="16"/>
            </w:rPr>
          </w:pPr>
          <w:r>
            <w:rPr>
              <w:rFonts w:ascii="Garamond" w:hAnsi="Garamond"/>
              <w:sz w:val="16"/>
              <w:szCs w:val="16"/>
            </w:rPr>
            <w:t>1352 Kolsås</w:t>
          </w:r>
        </w:p>
      </w:tc>
      <w:tc>
        <w:tcPr>
          <w:tcW w:w="1800" w:type="dxa"/>
        </w:tcPr>
        <w:p w14:paraId="60061E4C" w14:textId="77777777" w:rsidR="00875A7B" w:rsidRDefault="00875A7B">
          <w:pPr>
            <w:rPr>
              <w:rFonts w:ascii="Garamond" w:hAnsi="Garamond"/>
              <w:sz w:val="16"/>
              <w:szCs w:val="16"/>
            </w:rPr>
          </w:pPr>
        </w:p>
      </w:tc>
      <w:tc>
        <w:tcPr>
          <w:tcW w:w="1800" w:type="dxa"/>
        </w:tcPr>
        <w:p w14:paraId="44EAFD9C" w14:textId="77777777" w:rsidR="00875A7B" w:rsidRDefault="00875A7B">
          <w:pPr>
            <w:rPr>
              <w:rFonts w:ascii="Garamond" w:hAnsi="Garamond"/>
              <w:sz w:val="16"/>
              <w:szCs w:val="16"/>
            </w:rPr>
          </w:pPr>
        </w:p>
      </w:tc>
    </w:tr>
    <w:tr w:rsidR="00875A7B" w14:paraId="00313CD7" w14:textId="77777777">
      <w:trPr>
        <w:cantSplit/>
      </w:trPr>
      <w:tc>
        <w:tcPr>
          <w:tcW w:w="2880" w:type="dxa"/>
        </w:tcPr>
        <w:p w14:paraId="716FE963" w14:textId="77777777" w:rsidR="00875A7B" w:rsidRDefault="00875A7B">
          <w:pPr>
            <w:rPr>
              <w:rFonts w:ascii="Garamond" w:hAnsi="Garamond"/>
              <w:sz w:val="16"/>
              <w:szCs w:val="16"/>
            </w:rPr>
          </w:pPr>
          <w:r>
            <w:rPr>
              <w:rFonts w:ascii="Garamond" w:hAnsi="Garamond"/>
              <w:b/>
              <w:bCs/>
              <w:sz w:val="16"/>
              <w:szCs w:val="16"/>
            </w:rPr>
            <w:t>E-post</w:t>
          </w:r>
        </w:p>
      </w:tc>
      <w:tc>
        <w:tcPr>
          <w:tcW w:w="3240" w:type="dxa"/>
        </w:tcPr>
        <w:p w14:paraId="3AA0C000" w14:textId="77777777" w:rsidR="00875A7B" w:rsidRDefault="00875A7B">
          <w:pPr>
            <w:pStyle w:val="Overskrift4"/>
            <w:rPr>
              <w:rFonts w:ascii="Garamond" w:hAnsi="Garamond"/>
            </w:rPr>
          </w:pPr>
          <w:r>
            <w:rPr>
              <w:rFonts w:ascii="Garamond" w:hAnsi="Garamond"/>
            </w:rPr>
            <w:t>Fakturaadresse</w:t>
          </w:r>
        </w:p>
      </w:tc>
      <w:tc>
        <w:tcPr>
          <w:tcW w:w="1800" w:type="dxa"/>
        </w:tcPr>
        <w:p w14:paraId="2838916B" w14:textId="77777777" w:rsidR="00875A7B" w:rsidRDefault="00875A7B">
          <w:pPr>
            <w:pStyle w:val="Overskrift4"/>
            <w:rPr>
              <w:rFonts w:ascii="Garamond" w:hAnsi="Garamond"/>
            </w:rPr>
          </w:pPr>
          <w:r>
            <w:rPr>
              <w:rFonts w:ascii="Garamond" w:hAnsi="Garamond"/>
            </w:rPr>
            <w:t>Telefaks</w:t>
          </w:r>
        </w:p>
      </w:tc>
      <w:tc>
        <w:tcPr>
          <w:tcW w:w="1800" w:type="dxa"/>
        </w:tcPr>
        <w:p w14:paraId="193FD0AB" w14:textId="77777777" w:rsidR="00875A7B" w:rsidRDefault="00875A7B">
          <w:pPr>
            <w:pStyle w:val="Overskrift4"/>
            <w:rPr>
              <w:rFonts w:ascii="Garamond" w:hAnsi="Garamond"/>
            </w:rPr>
          </w:pPr>
          <w:r>
            <w:rPr>
              <w:rFonts w:ascii="Garamond" w:hAnsi="Garamond"/>
            </w:rPr>
            <w:t>Org. nr - bedrift</w:t>
          </w:r>
        </w:p>
      </w:tc>
    </w:tr>
    <w:tr w:rsidR="00875A7B" w14:paraId="08905502" w14:textId="77777777">
      <w:trPr>
        <w:cantSplit/>
      </w:trPr>
      <w:tc>
        <w:tcPr>
          <w:tcW w:w="2880" w:type="dxa"/>
        </w:tcPr>
        <w:p w14:paraId="267021B1" w14:textId="77777777" w:rsidR="00875A7B" w:rsidRDefault="00A14679">
          <w:pPr>
            <w:rPr>
              <w:rFonts w:ascii="Garamond" w:hAnsi="Garamond"/>
              <w:sz w:val="16"/>
              <w:szCs w:val="16"/>
            </w:rPr>
          </w:pPr>
          <w:bookmarkStart w:id="6" w:name="Admemailadresse"/>
          <w:bookmarkEnd w:id="6"/>
          <w:r>
            <w:rPr>
              <w:rFonts w:ascii="Garamond" w:hAnsi="Garamond"/>
              <w:sz w:val="16"/>
              <w:szCs w:val="16"/>
            </w:rPr>
            <w:t>post@rosenvilde.vgs.no</w:t>
          </w:r>
        </w:p>
      </w:tc>
      <w:tc>
        <w:tcPr>
          <w:tcW w:w="3240" w:type="dxa"/>
        </w:tcPr>
        <w:p w14:paraId="6C5C6594" w14:textId="77777777" w:rsidR="00875A7B" w:rsidRDefault="00875A7B">
          <w:pPr>
            <w:rPr>
              <w:rFonts w:ascii="Garamond" w:hAnsi="Garamond"/>
              <w:sz w:val="16"/>
              <w:szCs w:val="16"/>
            </w:rPr>
          </w:pPr>
          <w:r>
            <w:rPr>
              <w:rFonts w:ascii="Garamond" w:hAnsi="Garamond"/>
              <w:sz w:val="16"/>
              <w:szCs w:val="16"/>
            </w:rPr>
            <w:t>Pb 1160 Sentrum, 0107 Oslo</w:t>
          </w:r>
        </w:p>
      </w:tc>
      <w:tc>
        <w:tcPr>
          <w:tcW w:w="1800" w:type="dxa"/>
        </w:tcPr>
        <w:p w14:paraId="03C570AF" w14:textId="77777777" w:rsidR="00875A7B" w:rsidRDefault="00875A7B">
          <w:pPr>
            <w:rPr>
              <w:rFonts w:ascii="Garamond" w:hAnsi="Garamond"/>
              <w:sz w:val="16"/>
              <w:szCs w:val="16"/>
            </w:rPr>
          </w:pPr>
          <w:r>
            <w:rPr>
              <w:rFonts w:ascii="Garamond" w:hAnsi="Garamond"/>
              <w:sz w:val="16"/>
              <w:szCs w:val="16"/>
            </w:rPr>
            <w:t xml:space="preserve">(+47) </w:t>
          </w:r>
          <w:bookmarkStart w:id="7" w:name="Admtelefaks"/>
          <w:bookmarkEnd w:id="7"/>
        </w:p>
      </w:tc>
      <w:tc>
        <w:tcPr>
          <w:tcW w:w="1800" w:type="dxa"/>
        </w:tcPr>
        <w:p w14:paraId="4FEF3627" w14:textId="77777777" w:rsidR="00875A7B" w:rsidRDefault="00875A7B">
          <w:pPr>
            <w:pStyle w:val="Topptekst"/>
            <w:tabs>
              <w:tab w:val="clear" w:pos="4536"/>
              <w:tab w:val="clear" w:pos="9072"/>
            </w:tabs>
            <w:rPr>
              <w:rFonts w:ascii="Garamond" w:hAnsi="Garamond"/>
              <w:szCs w:val="16"/>
            </w:rPr>
          </w:pPr>
          <w:r>
            <w:rPr>
              <w:rFonts w:ascii="Garamond" w:hAnsi="Garamond"/>
              <w:szCs w:val="16"/>
            </w:rPr>
            <w:t>NO</w:t>
          </w:r>
          <w:bookmarkStart w:id="8" w:name="AdmBankgiro"/>
          <w:bookmarkEnd w:id="8"/>
          <w:r>
            <w:rPr>
              <w:rFonts w:ascii="Garamond" w:hAnsi="Garamond"/>
              <w:szCs w:val="16"/>
            </w:rPr>
            <w:t>974587866</w:t>
          </w:r>
        </w:p>
      </w:tc>
    </w:tr>
  </w:tbl>
  <w:p w14:paraId="4B94D5A5" w14:textId="77777777" w:rsidR="00875A7B" w:rsidRPr="00DF65C6" w:rsidRDefault="00875A7B" w:rsidP="003B46BF">
    <w:pPr>
      <w:pStyle w:val="Bunntekst"/>
      <w:rPr>
        <w:sz w:val="16"/>
        <w:vertAlign w:val="sub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E77D6" w14:textId="77777777" w:rsidR="00846EDE" w:rsidRDefault="00846EDE">
      <w:pPr>
        <w:pStyle w:val="Bunntekst"/>
        <w:tabs>
          <w:tab w:val="clear" w:pos="4536"/>
          <w:tab w:val="clear" w:pos="9072"/>
        </w:tabs>
      </w:pPr>
      <w:r>
        <w:separator/>
      </w:r>
    </w:p>
    <w:p w14:paraId="74980935" w14:textId="77777777" w:rsidR="00846EDE" w:rsidRDefault="00846EDE"/>
    <w:p w14:paraId="07A62680" w14:textId="77777777" w:rsidR="00846EDE" w:rsidRDefault="00846EDE"/>
    <w:p w14:paraId="0C1FBF44" w14:textId="77777777" w:rsidR="00846EDE" w:rsidRDefault="00846EDE"/>
    <w:p w14:paraId="38F9411C" w14:textId="77777777" w:rsidR="00846EDE" w:rsidRDefault="00846EDE"/>
    <w:p w14:paraId="4D43ABDC" w14:textId="77777777" w:rsidR="00846EDE" w:rsidRDefault="00846EDE"/>
    <w:p w14:paraId="3824E4D9" w14:textId="77777777" w:rsidR="00846EDE" w:rsidRDefault="00846EDE"/>
    <w:p w14:paraId="7A6C2F12" w14:textId="77777777" w:rsidR="00846EDE" w:rsidRDefault="00846EDE"/>
  </w:footnote>
  <w:footnote w:type="continuationSeparator" w:id="0">
    <w:p w14:paraId="53517751" w14:textId="77777777" w:rsidR="00846EDE" w:rsidRDefault="00846EDE">
      <w:r>
        <w:continuationSeparator/>
      </w:r>
    </w:p>
    <w:p w14:paraId="775B4EF7" w14:textId="77777777" w:rsidR="00846EDE" w:rsidRDefault="00846EDE"/>
    <w:p w14:paraId="04F15331" w14:textId="77777777" w:rsidR="00846EDE" w:rsidRDefault="00846EDE"/>
    <w:p w14:paraId="39114336" w14:textId="77777777" w:rsidR="00846EDE" w:rsidRDefault="00846EDE"/>
    <w:p w14:paraId="664C423C" w14:textId="77777777" w:rsidR="00846EDE" w:rsidRDefault="00846EDE"/>
    <w:p w14:paraId="1695ECEA" w14:textId="77777777" w:rsidR="00846EDE" w:rsidRDefault="00846EDE"/>
    <w:p w14:paraId="10AE7CD1" w14:textId="77777777" w:rsidR="00846EDE" w:rsidRDefault="00846EDE"/>
    <w:p w14:paraId="10F70D0F" w14:textId="77777777" w:rsidR="00846EDE" w:rsidRDefault="00846EDE"/>
  </w:footnote>
  <w:footnote w:type="continuationNotice" w:id="1">
    <w:p w14:paraId="128F4417" w14:textId="77777777" w:rsidR="00846EDE" w:rsidRDefault="00846E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7501D" w14:textId="77777777" w:rsidR="00875A7B" w:rsidRDefault="00875A7B"/>
  <w:p w14:paraId="5DAB6C7B" w14:textId="77777777" w:rsidR="00875A7B" w:rsidRDefault="00875A7B"/>
  <w:p w14:paraId="02EB378F" w14:textId="77777777" w:rsidR="00875A7B" w:rsidRDefault="00875A7B"/>
  <w:p w14:paraId="6A05A809" w14:textId="77777777" w:rsidR="00875A7B" w:rsidRDefault="00875A7B"/>
  <w:p w14:paraId="5A39BBE3" w14:textId="77777777" w:rsidR="00875A7B" w:rsidRDefault="00875A7B"/>
  <w:p w14:paraId="41C8F396" w14:textId="77777777" w:rsidR="00875A7B" w:rsidRDefault="00875A7B"/>
  <w:p w14:paraId="72A3D3EC" w14:textId="77777777" w:rsidR="00875A7B" w:rsidRDefault="00875A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20" w:type="dxa"/>
      <w:tblInd w:w="-650" w:type="dxa"/>
      <w:tblLayout w:type="fixed"/>
      <w:tblCellMar>
        <w:left w:w="70" w:type="dxa"/>
        <w:right w:w="70" w:type="dxa"/>
      </w:tblCellMar>
      <w:tblLook w:val="0000" w:firstRow="0" w:lastRow="0" w:firstColumn="0" w:lastColumn="0" w:noHBand="0" w:noVBand="0"/>
    </w:tblPr>
    <w:tblGrid>
      <w:gridCol w:w="3801"/>
      <w:gridCol w:w="5379"/>
      <w:gridCol w:w="1440"/>
    </w:tblGrid>
    <w:tr w:rsidR="00EA2520" w14:paraId="07AC0CBE" w14:textId="77777777" w:rsidTr="35764EC8">
      <w:tc>
        <w:tcPr>
          <w:tcW w:w="3801" w:type="dxa"/>
        </w:tcPr>
        <w:p w14:paraId="0DE4B5B7" w14:textId="5B34CF71" w:rsidR="00EA2520" w:rsidRDefault="00EA2520" w:rsidP="00956DEE">
          <w:pPr>
            <w:pStyle w:val="Topptekst"/>
            <w:spacing w:line="0" w:lineRule="atLeast"/>
          </w:pPr>
          <w:r>
            <w:br/>
          </w:r>
          <w:r w:rsidR="00060D91">
            <w:rPr>
              <w:noProof/>
            </w:rPr>
            <w:drawing>
              <wp:inline distT="0" distB="0" distL="0" distR="0" wp14:anchorId="14070017" wp14:editId="6B9B2441">
                <wp:extent cx="523875" cy="569952"/>
                <wp:effectExtent l="0" t="0" r="0" b="1905"/>
                <wp:docPr id="1"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2"/>
                        <pic:cNvPicPr/>
                      </pic:nvPicPr>
                      <pic:blipFill>
                        <a:blip r:embed="rId1">
                          <a:extLst>
                            <a:ext uri="{28A0092B-C50C-407E-A947-70E740481C1C}">
                              <a14:useLocalDpi xmlns:a14="http://schemas.microsoft.com/office/drawing/2010/main" val="0"/>
                            </a:ext>
                          </a:extLst>
                        </a:blip>
                        <a:stretch>
                          <a:fillRect/>
                        </a:stretch>
                      </pic:blipFill>
                      <pic:spPr>
                        <a:xfrm>
                          <a:off x="0" y="0"/>
                          <a:ext cx="523875" cy="569952"/>
                        </a:xfrm>
                        <a:prstGeom prst="rect">
                          <a:avLst/>
                        </a:prstGeom>
                      </pic:spPr>
                    </pic:pic>
                  </a:graphicData>
                </a:graphic>
              </wp:inline>
            </w:drawing>
          </w:r>
        </w:p>
      </w:tc>
      <w:tc>
        <w:tcPr>
          <w:tcW w:w="5379" w:type="dxa"/>
        </w:tcPr>
        <w:p w14:paraId="66204FF1" w14:textId="77777777" w:rsidR="00EA2520" w:rsidRDefault="00EA2520" w:rsidP="00956DEE">
          <w:pPr>
            <w:pStyle w:val="Topptekst"/>
            <w:spacing w:line="0" w:lineRule="atLeast"/>
            <w:rPr>
              <w:rFonts w:ascii="Garamond" w:hAnsi="Garamond"/>
              <w:caps/>
              <w:sz w:val="28"/>
            </w:rPr>
          </w:pPr>
        </w:p>
        <w:p w14:paraId="2DBF0D7D" w14:textId="77777777" w:rsidR="00EA2520" w:rsidRPr="00791309" w:rsidRDefault="00EA2520" w:rsidP="00956DEE">
          <w:pPr>
            <w:pStyle w:val="Topptekst"/>
            <w:spacing w:line="0" w:lineRule="atLeast"/>
            <w:rPr>
              <w:rFonts w:ascii="Garamond" w:hAnsi="Garamond"/>
              <w:caps/>
              <w:szCs w:val="16"/>
            </w:rPr>
          </w:pPr>
        </w:p>
        <w:p w14:paraId="731AB8B8" w14:textId="77777777" w:rsidR="00EA2520" w:rsidRDefault="00EA2520" w:rsidP="00956DEE">
          <w:pPr>
            <w:pStyle w:val="Topptekst"/>
            <w:spacing w:line="0" w:lineRule="atLeast"/>
            <w:jc w:val="right"/>
            <w:rPr>
              <w:rFonts w:ascii="Arial" w:hAnsi="Arial" w:cs="Arial"/>
              <w:caps/>
              <w:sz w:val="20"/>
              <w:szCs w:val="20"/>
            </w:rPr>
          </w:pPr>
          <w:r>
            <w:rPr>
              <w:rFonts w:ascii="Arial" w:hAnsi="Arial" w:cs="Arial"/>
              <w:caps/>
              <w:sz w:val="20"/>
              <w:szCs w:val="20"/>
            </w:rPr>
            <w:t>rosenvilde videregående skole</w:t>
          </w:r>
        </w:p>
        <w:p w14:paraId="3BAE7D53" w14:textId="77777777" w:rsidR="00EA2520" w:rsidRPr="00D90145" w:rsidRDefault="00EA2520" w:rsidP="00956DEE">
          <w:pPr>
            <w:pStyle w:val="Topptekst"/>
            <w:spacing w:line="0" w:lineRule="atLeast"/>
            <w:jc w:val="right"/>
            <w:rPr>
              <w:rFonts w:ascii="Arial" w:hAnsi="Arial" w:cs="Arial"/>
              <w:sz w:val="20"/>
              <w:szCs w:val="20"/>
            </w:rPr>
          </w:pPr>
          <w:r>
            <w:rPr>
              <w:rFonts w:ascii="Arial" w:hAnsi="Arial" w:cs="Arial"/>
              <w:sz w:val="20"/>
              <w:szCs w:val="20"/>
            </w:rPr>
            <w:t>U</w:t>
          </w:r>
          <w:r w:rsidRPr="00791309">
            <w:rPr>
              <w:rFonts w:ascii="Arial" w:hAnsi="Arial" w:cs="Arial"/>
              <w:sz w:val="20"/>
              <w:szCs w:val="20"/>
            </w:rPr>
            <w:t xml:space="preserve">niversitetsskole </w:t>
          </w:r>
        </w:p>
      </w:tc>
      <w:tc>
        <w:tcPr>
          <w:tcW w:w="1440" w:type="dxa"/>
        </w:tcPr>
        <w:p w14:paraId="6B62F1B3" w14:textId="77777777" w:rsidR="00EA2520" w:rsidRDefault="00EA2520" w:rsidP="00956DEE">
          <w:pPr>
            <w:pStyle w:val="Topptekst"/>
            <w:spacing w:line="0" w:lineRule="atLeast"/>
            <w:rPr>
              <w:caps/>
              <w:sz w:val="10"/>
            </w:rPr>
          </w:pPr>
        </w:p>
        <w:p w14:paraId="02F2C34E" w14:textId="77777777" w:rsidR="00EA2520" w:rsidRDefault="00EA2520" w:rsidP="00956DEE">
          <w:pPr>
            <w:pStyle w:val="Topptekst"/>
            <w:spacing w:line="0" w:lineRule="atLeast"/>
            <w:rPr>
              <w:caps/>
              <w:sz w:val="10"/>
            </w:rPr>
          </w:pPr>
        </w:p>
        <w:p w14:paraId="680A4E5D" w14:textId="77777777" w:rsidR="00EA2520" w:rsidRDefault="35764EC8" w:rsidP="00956DEE">
          <w:pPr>
            <w:pStyle w:val="Topptekst"/>
            <w:spacing w:line="0" w:lineRule="atLeast"/>
            <w:rPr>
              <w:caps/>
              <w:sz w:val="10"/>
            </w:rPr>
          </w:pPr>
          <w:r>
            <w:rPr>
              <w:noProof/>
            </w:rPr>
            <w:drawing>
              <wp:inline distT="0" distB="0" distL="0" distR="0" wp14:anchorId="2E6CFA36" wp14:editId="6590E8A3">
                <wp:extent cx="613496" cy="583200"/>
                <wp:effectExtent l="0" t="0" r="0" b="7620"/>
                <wp:docPr id="321488730"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1"/>
                        <pic:cNvPicPr/>
                      </pic:nvPicPr>
                      <pic:blipFill>
                        <a:blip r:embed="rId2">
                          <a:extLst>
                            <a:ext uri="{28A0092B-C50C-407E-A947-70E740481C1C}">
                              <a14:useLocalDpi xmlns:a14="http://schemas.microsoft.com/office/drawing/2010/main" val="0"/>
                            </a:ext>
                          </a:extLst>
                        </a:blip>
                        <a:stretch>
                          <a:fillRect/>
                        </a:stretch>
                      </pic:blipFill>
                      <pic:spPr>
                        <a:xfrm>
                          <a:off x="0" y="0"/>
                          <a:ext cx="613496" cy="583200"/>
                        </a:xfrm>
                        <a:prstGeom prst="rect">
                          <a:avLst/>
                        </a:prstGeom>
                      </pic:spPr>
                    </pic:pic>
                  </a:graphicData>
                </a:graphic>
              </wp:inline>
            </w:drawing>
          </w:r>
        </w:p>
      </w:tc>
    </w:tr>
  </w:tbl>
  <w:p w14:paraId="19219836" w14:textId="77777777" w:rsidR="00875A7B" w:rsidRDefault="00875A7B">
    <w:pPr>
      <w:pStyle w:val="Topptekst"/>
      <w:tabs>
        <w:tab w:val="clear" w:pos="4536"/>
        <w:tab w:val="clear" w:pos="9072"/>
        <w:tab w:val="right" w:pos="9900"/>
      </w:tabs>
      <w:ind w:left="108"/>
    </w:pPr>
    <w:r>
      <w:tab/>
    </w:r>
  </w:p>
  <w:p w14:paraId="296FEF7D" w14:textId="77777777" w:rsidR="00875A7B" w:rsidRDefault="00875A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620" w:type="dxa"/>
      <w:tblInd w:w="-650" w:type="dxa"/>
      <w:tblLayout w:type="fixed"/>
      <w:tblCellMar>
        <w:left w:w="70" w:type="dxa"/>
        <w:right w:w="70" w:type="dxa"/>
      </w:tblCellMar>
      <w:tblLook w:val="0000" w:firstRow="0" w:lastRow="0" w:firstColumn="0" w:lastColumn="0" w:noHBand="0" w:noVBand="0"/>
    </w:tblPr>
    <w:tblGrid>
      <w:gridCol w:w="900"/>
      <w:gridCol w:w="2901"/>
      <w:gridCol w:w="5379"/>
      <w:gridCol w:w="1440"/>
    </w:tblGrid>
    <w:tr w:rsidR="00875A7B" w14:paraId="16A655B5" w14:textId="77777777" w:rsidTr="35764EC8">
      <w:tc>
        <w:tcPr>
          <w:tcW w:w="3801" w:type="dxa"/>
          <w:gridSpan w:val="2"/>
        </w:tcPr>
        <w:p w14:paraId="62EBF3C5" w14:textId="77777777" w:rsidR="00875A7B" w:rsidRDefault="00875A7B" w:rsidP="00935554">
          <w:pPr>
            <w:pStyle w:val="Topptekst"/>
            <w:spacing w:line="0" w:lineRule="atLeast"/>
          </w:pPr>
          <w:r>
            <w:br/>
          </w:r>
          <w:r w:rsidR="35764EC8">
            <w:rPr>
              <w:noProof/>
            </w:rPr>
            <w:drawing>
              <wp:inline distT="0" distB="0" distL="0" distR="0" wp14:anchorId="2AEE7EFE" wp14:editId="258B75CC">
                <wp:extent cx="523875" cy="569952"/>
                <wp:effectExtent l="0" t="0" r="0" b="1905"/>
                <wp:docPr id="1005784631"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2"/>
                        <pic:cNvPicPr/>
                      </pic:nvPicPr>
                      <pic:blipFill>
                        <a:blip r:embed="rId1">
                          <a:extLst>
                            <a:ext uri="{28A0092B-C50C-407E-A947-70E740481C1C}">
                              <a14:useLocalDpi xmlns:a14="http://schemas.microsoft.com/office/drawing/2010/main" val="0"/>
                            </a:ext>
                          </a:extLst>
                        </a:blip>
                        <a:stretch>
                          <a:fillRect/>
                        </a:stretch>
                      </pic:blipFill>
                      <pic:spPr>
                        <a:xfrm>
                          <a:off x="0" y="0"/>
                          <a:ext cx="523875" cy="569952"/>
                        </a:xfrm>
                        <a:prstGeom prst="rect">
                          <a:avLst/>
                        </a:prstGeom>
                      </pic:spPr>
                    </pic:pic>
                  </a:graphicData>
                </a:graphic>
              </wp:inline>
            </w:drawing>
          </w:r>
        </w:p>
      </w:tc>
      <w:tc>
        <w:tcPr>
          <w:tcW w:w="5379" w:type="dxa"/>
        </w:tcPr>
        <w:p w14:paraId="6D98A12B" w14:textId="77777777" w:rsidR="00875A7B" w:rsidRDefault="00875A7B">
          <w:pPr>
            <w:pStyle w:val="Topptekst"/>
            <w:spacing w:line="0" w:lineRule="atLeast"/>
            <w:rPr>
              <w:rFonts w:ascii="Garamond" w:hAnsi="Garamond"/>
              <w:caps/>
              <w:sz w:val="28"/>
            </w:rPr>
          </w:pPr>
        </w:p>
        <w:p w14:paraId="2946DB82" w14:textId="77777777" w:rsidR="00875A7B" w:rsidRPr="00791309" w:rsidRDefault="00875A7B">
          <w:pPr>
            <w:pStyle w:val="Topptekst"/>
            <w:spacing w:line="0" w:lineRule="atLeast"/>
            <w:rPr>
              <w:rFonts w:ascii="Garamond" w:hAnsi="Garamond"/>
              <w:caps/>
              <w:szCs w:val="16"/>
            </w:rPr>
          </w:pPr>
        </w:p>
        <w:p w14:paraId="5997CC1D" w14:textId="77777777" w:rsidR="00A61956" w:rsidRDefault="00A61956" w:rsidP="00D90145">
          <w:pPr>
            <w:pStyle w:val="Topptekst"/>
            <w:spacing w:line="0" w:lineRule="atLeast"/>
            <w:jc w:val="right"/>
            <w:rPr>
              <w:rFonts w:ascii="Arial" w:hAnsi="Arial" w:cs="Arial"/>
              <w:caps/>
              <w:sz w:val="20"/>
              <w:szCs w:val="20"/>
            </w:rPr>
          </w:pPr>
          <w:bookmarkStart w:id="0" w:name="AdmBetegnelse_3R"/>
          <w:bookmarkEnd w:id="0"/>
        </w:p>
        <w:p w14:paraId="6C759864" w14:textId="77777777" w:rsidR="00875A7B" w:rsidRPr="00D90145" w:rsidRDefault="00875A7B" w:rsidP="00D90145">
          <w:pPr>
            <w:pStyle w:val="Topptekst"/>
            <w:spacing w:line="0" w:lineRule="atLeast"/>
            <w:jc w:val="right"/>
            <w:rPr>
              <w:rFonts w:ascii="Arial" w:hAnsi="Arial" w:cs="Arial"/>
              <w:sz w:val="20"/>
              <w:szCs w:val="20"/>
            </w:rPr>
          </w:pPr>
          <w:r>
            <w:rPr>
              <w:rFonts w:ascii="Arial" w:hAnsi="Arial" w:cs="Arial"/>
              <w:sz w:val="20"/>
              <w:szCs w:val="20"/>
            </w:rPr>
            <w:t>U</w:t>
          </w:r>
          <w:r w:rsidRPr="00791309">
            <w:rPr>
              <w:rFonts w:ascii="Arial" w:hAnsi="Arial" w:cs="Arial"/>
              <w:sz w:val="20"/>
              <w:szCs w:val="20"/>
            </w:rPr>
            <w:t xml:space="preserve">niversitetsskole </w:t>
          </w:r>
        </w:p>
      </w:tc>
      <w:tc>
        <w:tcPr>
          <w:tcW w:w="1440" w:type="dxa"/>
        </w:tcPr>
        <w:p w14:paraId="110FFD37" w14:textId="77777777" w:rsidR="00875A7B" w:rsidRDefault="00875A7B">
          <w:pPr>
            <w:pStyle w:val="Topptekst"/>
            <w:spacing w:line="0" w:lineRule="atLeast"/>
            <w:rPr>
              <w:caps/>
              <w:sz w:val="10"/>
            </w:rPr>
          </w:pPr>
        </w:p>
        <w:p w14:paraId="6B699379" w14:textId="77777777" w:rsidR="00875A7B" w:rsidRDefault="00875A7B">
          <w:pPr>
            <w:pStyle w:val="Topptekst"/>
            <w:spacing w:line="0" w:lineRule="atLeast"/>
            <w:rPr>
              <w:caps/>
              <w:sz w:val="10"/>
            </w:rPr>
          </w:pPr>
        </w:p>
        <w:p w14:paraId="3FE9F23F" w14:textId="77777777" w:rsidR="00875A7B" w:rsidRDefault="35764EC8" w:rsidP="00C927EB">
          <w:pPr>
            <w:pStyle w:val="Topptekst"/>
            <w:spacing w:line="0" w:lineRule="atLeast"/>
            <w:rPr>
              <w:caps/>
              <w:sz w:val="10"/>
            </w:rPr>
          </w:pPr>
          <w:r>
            <w:rPr>
              <w:noProof/>
            </w:rPr>
            <w:drawing>
              <wp:inline distT="0" distB="0" distL="0" distR="0" wp14:anchorId="65DD0D70" wp14:editId="4799E9A8">
                <wp:extent cx="613496" cy="583200"/>
                <wp:effectExtent l="0" t="0" r="0" b="7620"/>
                <wp:docPr id="165071515"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3"/>
                        <pic:cNvPicPr/>
                      </pic:nvPicPr>
                      <pic:blipFill>
                        <a:blip r:embed="rId2">
                          <a:extLst>
                            <a:ext uri="{28A0092B-C50C-407E-A947-70E740481C1C}">
                              <a14:useLocalDpi xmlns:a14="http://schemas.microsoft.com/office/drawing/2010/main" val="0"/>
                            </a:ext>
                          </a:extLst>
                        </a:blip>
                        <a:stretch>
                          <a:fillRect/>
                        </a:stretch>
                      </pic:blipFill>
                      <pic:spPr>
                        <a:xfrm>
                          <a:off x="0" y="0"/>
                          <a:ext cx="613496" cy="583200"/>
                        </a:xfrm>
                        <a:prstGeom prst="rect">
                          <a:avLst/>
                        </a:prstGeom>
                      </pic:spPr>
                    </pic:pic>
                  </a:graphicData>
                </a:graphic>
              </wp:inline>
            </w:drawing>
          </w:r>
        </w:p>
      </w:tc>
    </w:tr>
    <w:tr w:rsidR="00875A7B" w14:paraId="1F72F646" w14:textId="77777777" w:rsidTr="35764EC8">
      <w:trPr>
        <w:gridBefore w:val="1"/>
        <w:gridAfter w:val="1"/>
        <w:wBefore w:w="900" w:type="dxa"/>
        <w:wAfter w:w="1440" w:type="dxa"/>
        <w:cantSplit/>
      </w:trPr>
      <w:tc>
        <w:tcPr>
          <w:tcW w:w="8280" w:type="dxa"/>
          <w:gridSpan w:val="2"/>
        </w:tcPr>
        <w:p w14:paraId="08CE6F91" w14:textId="77777777" w:rsidR="00875A7B" w:rsidRDefault="00875A7B">
          <w:pPr>
            <w:pStyle w:val="Topptekst"/>
            <w:spacing w:line="40" w:lineRule="exact"/>
          </w:pPr>
        </w:p>
      </w:tc>
    </w:tr>
  </w:tbl>
  <w:p w14:paraId="61CDCEAD" w14:textId="77777777" w:rsidR="00875A7B" w:rsidRPr="000A16AF" w:rsidRDefault="00875A7B">
    <w:pPr>
      <w:pStyle w:val="Topptekst"/>
      <w:rPr>
        <w:sz w:val="4"/>
        <w:szCs w:val="4"/>
      </w:rPr>
    </w:pPr>
  </w:p>
</w:hdr>
</file>

<file path=word/intelligence2.xml><?xml version="1.0" encoding="utf-8"?>
<int2:intelligence xmlns:int2="http://schemas.microsoft.com/office/intelligence/2020/intelligence" xmlns:oel="http://schemas.microsoft.com/office/2019/extlst">
  <int2:observations>
    <int2:textHash int2:hashCode="MQkRQZ9a7Kb1lr" int2:id="NbanpBZx">
      <int2:state int2:value="Rejected" int2:type="LegacyProofing"/>
    </int2:textHash>
    <int2:textHash int2:hashCode="Fqd5HTYlrzdpwq" int2:id="2028aIUH">
      <int2:state int2:value="Rejected" int2:type="LegacyProofing"/>
    </int2:textHash>
    <int2:textHash int2:hashCode="7Fl8AH3gpT21hy" int2:id="8bGYUdyC">
      <int2:state int2:value="Rejected" int2:type="LegacyProofing"/>
    </int2:textHash>
    <int2:textHash int2:hashCode="418+YrGr0TI08p" int2:id="sGn9eY05">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320FC"/>
    <w:multiLevelType w:val="multilevel"/>
    <w:tmpl w:val="30DE3F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821277"/>
    <w:multiLevelType w:val="multilevel"/>
    <w:tmpl w:val="48EE44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4D5351"/>
    <w:multiLevelType w:val="multilevel"/>
    <w:tmpl w:val="1FA07E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5B5AD7"/>
    <w:multiLevelType w:val="multilevel"/>
    <w:tmpl w:val="59523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67628D"/>
    <w:multiLevelType w:val="hybridMultilevel"/>
    <w:tmpl w:val="C8061F28"/>
    <w:lvl w:ilvl="0" w:tplc="898E93C8">
      <w:start w:val="1"/>
      <w:numFmt w:val="decimal"/>
      <w:lvlText w:val="%1."/>
      <w:lvlJc w:val="left"/>
      <w:pPr>
        <w:ind w:left="1069" w:hanging="360"/>
      </w:pPr>
      <w:rPr>
        <w:rFonts w:hint="default"/>
        <w:i w:val="0"/>
        <w:iCs w:val="0"/>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5" w15:restartNumberingAfterBreak="0">
    <w:nsid w:val="3B2E1F25"/>
    <w:multiLevelType w:val="multilevel"/>
    <w:tmpl w:val="6666D306"/>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rPr>
        <w:rFonts w:ascii="Tahoma" w:hAnsi="Tahom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063001"/>
    <w:multiLevelType w:val="hybridMultilevel"/>
    <w:tmpl w:val="6666D306"/>
    <w:lvl w:ilvl="0" w:tplc="AA202D64">
      <w:start w:val="1"/>
      <w:numFmt w:val="bullet"/>
      <w:lvlText w:val=""/>
      <w:lvlJc w:val="left"/>
      <w:pPr>
        <w:tabs>
          <w:tab w:val="num" w:pos="1080"/>
        </w:tabs>
        <w:ind w:left="1080" w:hanging="360"/>
      </w:pPr>
      <w:rPr>
        <w:rFonts w:ascii="Symbol" w:hAnsi="Symbol" w:hint="default"/>
      </w:rPr>
    </w:lvl>
    <w:lvl w:ilvl="1" w:tplc="0414000F">
      <w:start w:val="1"/>
      <w:numFmt w:val="decimal"/>
      <w:lvlText w:val="%2."/>
      <w:lvlJc w:val="left"/>
      <w:pPr>
        <w:tabs>
          <w:tab w:val="num" w:pos="1440"/>
        </w:tabs>
        <w:ind w:left="1440" w:hanging="360"/>
      </w:pPr>
      <w:rPr>
        <w:rFont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6D5432"/>
    <w:multiLevelType w:val="hybridMultilevel"/>
    <w:tmpl w:val="82BCC9FE"/>
    <w:lvl w:ilvl="0" w:tplc="AA202D64">
      <w:start w:val="1"/>
      <w:numFmt w:val="bullet"/>
      <w:lvlText w:val=""/>
      <w:lvlJc w:val="left"/>
      <w:pPr>
        <w:tabs>
          <w:tab w:val="num" w:pos="1080"/>
        </w:tabs>
        <w:ind w:left="1080" w:hanging="360"/>
      </w:pPr>
      <w:rPr>
        <w:rFonts w:ascii="Symbol" w:hAnsi="Symbol" w:hint="default"/>
      </w:rPr>
    </w:lvl>
    <w:lvl w:ilvl="1" w:tplc="0414000F">
      <w:start w:val="1"/>
      <w:numFmt w:val="decimal"/>
      <w:lvlText w:val="%2."/>
      <w:lvlJc w:val="left"/>
      <w:pPr>
        <w:tabs>
          <w:tab w:val="num" w:pos="1440"/>
        </w:tabs>
        <w:ind w:left="1440" w:hanging="360"/>
      </w:pPr>
      <w:rPr>
        <w:rFonts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C87DE4"/>
    <w:multiLevelType w:val="multilevel"/>
    <w:tmpl w:val="BA0AC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4001C2"/>
    <w:multiLevelType w:val="hybridMultilevel"/>
    <w:tmpl w:val="33046DD0"/>
    <w:lvl w:ilvl="0" w:tplc="452AE27C">
      <w:start w:val="2"/>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A0352C0"/>
    <w:multiLevelType w:val="multilevel"/>
    <w:tmpl w:val="AF18CF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9D315D"/>
    <w:multiLevelType w:val="hybridMultilevel"/>
    <w:tmpl w:val="FE662C62"/>
    <w:lvl w:ilvl="0" w:tplc="DAEAE208">
      <w:start w:val="38"/>
      <w:numFmt w:val="bullet"/>
      <w:lvlText w:val="-"/>
      <w:lvlJc w:val="left"/>
      <w:pPr>
        <w:tabs>
          <w:tab w:val="num" w:pos="720"/>
        </w:tabs>
        <w:ind w:left="720" w:hanging="360"/>
      </w:pPr>
      <w:rPr>
        <w:rFonts w:ascii="Tahoma" w:eastAsia="Times New Roman" w:hAnsi="Tahoma" w:cs="Tahoma"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EE3627"/>
    <w:multiLevelType w:val="multilevel"/>
    <w:tmpl w:val="56C64B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5458644">
    <w:abstractNumId w:val="6"/>
  </w:num>
  <w:num w:numId="2" w16cid:durableId="1635938656">
    <w:abstractNumId w:val="5"/>
  </w:num>
  <w:num w:numId="3" w16cid:durableId="595406226">
    <w:abstractNumId w:val="7"/>
  </w:num>
  <w:num w:numId="4" w16cid:durableId="762334839">
    <w:abstractNumId w:val="11"/>
  </w:num>
  <w:num w:numId="5" w16cid:durableId="1086002278">
    <w:abstractNumId w:val="3"/>
  </w:num>
  <w:num w:numId="6" w16cid:durableId="17658328">
    <w:abstractNumId w:val="0"/>
  </w:num>
  <w:num w:numId="7" w16cid:durableId="23017834">
    <w:abstractNumId w:val="10"/>
  </w:num>
  <w:num w:numId="8" w16cid:durableId="1689719062">
    <w:abstractNumId w:val="12"/>
  </w:num>
  <w:num w:numId="9" w16cid:durableId="1419058941">
    <w:abstractNumId w:val="1"/>
  </w:num>
  <w:num w:numId="10" w16cid:durableId="1974673763">
    <w:abstractNumId w:val="8"/>
  </w:num>
  <w:num w:numId="11" w16cid:durableId="847910549">
    <w:abstractNumId w:val="2"/>
  </w:num>
  <w:num w:numId="12" w16cid:durableId="1509056345">
    <w:abstractNumId w:val="4"/>
  </w:num>
  <w:num w:numId="13" w16cid:durableId="8597081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noPunctuationKerning/>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01E"/>
    <w:rsid w:val="00005343"/>
    <w:rsid w:val="00026CA5"/>
    <w:rsid w:val="0003042C"/>
    <w:rsid w:val="00060CF3"/>
    <w:rsid w:val="00060D91"/>
    <w:rsid w:val="000648BD"/>
    <w:rsid w:val="00067781"/>
    <w:rsid w:val="000832AB"/>
    <w:rsid w:val="00083AA0"/>
    <w:rsid w:val="0009217D"/>
    <w:rsid w:val="000933BC"/>
    <w:rsid w:val="00097503"/>
    <w:rsid w:val="000A16AF"/>
    <w:rsid w:val="000C37AB"/>
    <w:rsid w:val="000C7926"/>
    <w:rsid w:val="000D105E"/>
    <w:rsid w:val="000E162D"/>
    <w:rsid w:val="000E432C"/>
    <w:rsid w:val="000F09D1"/>
    <w:rsid w:val="000F275D"/>
    <w:rsid w:val="0010726B"/>
    <w:rsid w:val="0012673D"/>
    <w:rsid w:val="00147650"/>
    <w:rsid w:val="001533AF"/>
    <w:rsid w:val="0015677F"/>
    <w:rsid w:val="00162D78"/>
    <w:rsid w:val="00190C19"/>
    <w:rsid w:val="001A20DE"/>
    <w:rsid w:val="001A4BED"/>
    <w:rsid w:val="001B090A"/>
    <w:rsid w:val="001B5E56"/>
    <w:rsid w:val="001C0EE5"/>
    <w:rsid w:val="001C4A4C"/>
    <w:rsid w:val="001D43ED"/>
    <w:rsid w:val="001E5566"/>
    <w:rsid w:val="001F7B0D"/>
    <w:rsid w:val="0020149B"/>
    <w:rsid w:val="00212E92"/>
    <w:rsid w:val="0022643F"/>
    <w:rsid w:val="002279BF"/>
    <w:rsid w:val="002367F0"/>
    <w:rsid w:val="00237E49"/>
    <w:rsid w:val="00242A06"/>
    <w:rsid w:val="0025377D"/>
    <w:rsid w:val="00261655"/>
    <w:rsid w:val="00265B99"/>
    <w:rsid w:val="0028007A"/>
    <w:rsid w:val="002832E3"/>
    <w:rsid w:val="002A68DB"/>
    <w:rsid w:val="002B3517"/>
    <w:rsid w:val="002B3CB0"/>
    <w:rsid w:val="002C09D9"/>
    <w:rsid w:val="002E108F"/>
    <w:rsid w:val="002E4FA0"/>
    <w:rsid w:val="0030199D"/>
    <w:rsid w:val="003034D1"/>
    <w:rsid w:val="00352CFE"/>
    <w:rsid w:val="00360814"/>
    <w:rsid w:val="0036301E"/>
    <w:rsid w:val="00364386"/>
    <w:rsid w:val="003913BA"/>
    <w:rsid w:val="0039374B"/>
    <w:rsid w:val="00393C47"/>
    <w:rsid w:val="003A0391"/>
    <w:rsid w:val="003A1F0C"/>
    <w:rsid w:val="003A2A01"/>
    <w:rsid w:val="003B46BF"/>
    <w:rsid w:val="003B5B1C"/>
    <w:rsid w:val="003D63B2"/>
    <w:rsid w:val="003F0EE1"/>
    <w:rsid w:val="003F3513"/>
    <w:rsid w:val="003F3D92"/>
    <w:rsid w:val="003F587C"/>
    <w:rsid w:val="003F6C05"/>
    <w:rsid w:val="004053B5"/>
    <w:rsid w:val="00413054"/>
    <w:rsid w:val="00432EB5"/>
    <w:rsid w:val="00466461"/>
    <w:rsid w:val="00467C87"/>
    <w:rsid w:val="00475F96"/>
    <w:rsid w:val="00491767"/>
    <w:rsid w:val="00496FCD"/>
    <w:rsid w:val="004E3B75"/>
    <w:rsid w:val="004F0D12"/>
    <w:rsid w:val="004F4BEC"/>
    <w:rsid w:val="004F6971"/>
    <w:rsid w:val="005075AE"/>
    <w:rsid w:val="00523659"/>
    <w:rsid w:val="00523E4A"/>
    <w:rsid w:val="0052AB88"/>
    <w:rsid w:val="005375A2"/>
    <w:rsid w:val="005443DF"/>
    <w:rsid w:val="00546CA4"/>
    <w:rsid w:val="00551DB3"/>
    <w:rsid w:val="00556C2D"/>
    <w:rsid w:val="005656BA"/>
    <w:rsid w:val="00577B0F"/>
    <w:rsid w:val="00581EA6"/>
    <w:rsid w:val="005845EF"/>
    <w:rsid w:val="005958C8"/>
    <w:rsid w:val="00597EDC"/>
    <w:rsid w:val="005A2D53"/>
    <w:rsid w:val="005A7AAE"/>
    <w:rsid w:val="005B1F37"/>
    <w:rsid w:val="005C095E"/>
    <w:rsid w:val="005C1056"/>
    <w:rsid w:val="005F076C"/>
    <w:rsid w:val="006052B7"/>
    <w:rsid w:val="006127F9"/>
    <w:rsid w:val="006151C7"/>
    <w:rsid w:val="0062056B"/>
    <w:rsid w:val="0064660E"/>
    <w:rsid w:val="006513A7"/>
    <w:rsid w:val="00655A88"/>
    <w:rsid w:val="00657C5B"/>
    <w:rsid w:val="00663657"/>
    <w:rsid w:val="00667C0B"/>
    <w:rsid w:val="00680506"/>
    <w:rsid w:val="00686873"/>
    <w:rsid w:val="0069728C"/>
    <w:rsid w:val="006A1E82"/>
    <w:rsid w:val="006A2A72"/>
    <w:rsid w:val="006A3DE5"/>
    <w:rsid w:val="006B03AE"/>
    <w:rsid w:val="006D41A5"/>
    <w:rsid w:val="006D5999"/>
    <w:rsid w:val="006E11C3"/>
    <w:rsid w:val="006F6F9D"/>
    <w:rsid w:val="006F6FEE"/>
    <w:rsid w:val="0070521C"/>
    <w:rsid w:val="00730AE1"/>
    <w:rsid w:val="00737040"/>
    <w:rsid w:val="00741A2A"/>
    <w:rsid w:val="007525A0"/>
    <w:rsid w:val="00761DB0"/>
    <w:rsid w:val="00771995"/>
    <w:rsid w:val="007774F7"/>
    <w:rsid w:val="00785BED"/>
    <w:rsid w:val="00791309"/>
    <w:rsid w:val="0079407F"/>
    <w:rsid w:val="007951B9"/>
    <w:rsid w:val="007D7152"/>
    <w:rsid w:val="007F4E1D"/>
    <w:rsid w:val="00805164"/>
    <w:rsid w:val="00806D9A"/>
    <w:rsid w:val="0081594F"/>
    <w:rsid w:val="00833542"/>
    <w:rsid w:val="0084557B"/>
    <w:rsid w:val="00846EDE"/>
    <w:rsid w:val="00875A7B"/>
    <w:rsid w:val="00884885"/>
    <w:rsid w:val="00895F66"/>
    <w:rsid w:val="008A2209"/>
    <w:rsid w:val="008C15BF"/>
    <w:rsid w:val="008CE1BE"/>
    <w:rsid w:val="008D3CDE"/>
    <w:rsid w:val="008E463D"/>
    <w:rsid w:val="008F1FFC"/>
    <w:rsid w:val="008F2260"/>
    <w:rsid w:val="008F4394"/>
    <w:rsid w:val="00900F1E"/>
    <w:rsid w:val="0090447D"/>
    <w:rsid w:val="009124B5"/>
    <w:rsid w:val="00935554"/>
    <w:rsid w:val="00941D58"/>
    <w:rsid w:val="00944339"/>
    <w:rsid w:val="00946D05"/>
    <w:rsid w:val="0094704E"/>
    <w:rsid w:val="00954FBD"/>
    <w:rsid w:val="0095577F"/>
    <w:rsid w:val="00956979"/>
    <w:rsid w:val="00956DEE"/>
    <w:rsid w:val="00973A13"/>
    <w:rsid w:val="009779B1"/>
    <w:rsid w:val="009812B1"/>
    <w:rsid w:val="00994C6E"/>
    <w:rsid w:val="009967D7"/>
    <w:rsid w:val="009A46B2"/>
    <w:rsid w:val="009A6B24"/>
    <w:rsid w:val="009B50A1"/>
    <w:rsid w:val="009B61F8"/>
    <w:rsid w:val="009C663C"/>
    <w:rsid w:val="009D7226"/>
    <w:rsid w:val="009E4347"/>
    <w:rsid w:val="009E6D34"/>
    <w:rsid w:val="00A03206"/>
    <w:rsid w:val="00A10F95"/>
    <w:rsid w:val="00A14679"/>
    <w:rsid w:val="00A43D42"/>
    <w:rsid w:val="00A47185"/>
    <w:rsid w:val="00A50CED"/>
    <w:rsid w:val="00A53BDF"/>
    <w:rsid w:val="00A57650"/>
    <w:rsid w:val="00A6075C"/>
    <w:rsid w:val="00A61956"/>
    <w:rsid w:val="00A63485"/>
    <w:rsid w:val="00A70359"/>
    <w:rsid w:val="00A8254C"/>
    <w:rsid w:val="00AA0C18"/>
    <w:rsid w:val="00AA3B58"/>
    <w:rsid w:val="00AB460C"/>
    <w:rsid w:val="00AB5639"/>
    <w:rsid w:val="00AD0F90"/>
    <w:rsid w:val="00AD1FE3"/>
    <w:rsid w:val="00AD4698"/>
    <w:rsid w:val="00AE0231"/>
    <w:rsid w:val="00AE03EB"/>
    <w:rsid w:val="00AE65B2"/>
    <w:rsid w:val="00AF146A"/>
    <w:rsid w:val="00B076FF"/>
    <w:rsid w:val="00B1225F"/>
    <w:rsid w:val="00B230E4"/>
    <w:rsid w:val="00B26651"/>
    <w:rsid w:val="00B33610"/>
    <w:rsid w:val="00B36C68"/>
    <w:rsid w:val="00B41D00"/>
    <w:rsid w:val="00B44A7C"/>
    <w:rsid w:val="00B54489"/>
    <w:rsid w:val="00B82E1A"/>
    <w:rsid w:val="00B964EA"/>
    <w:rsid w:val="00B973A9"/>
    <w:rsid w:val="00BB7498"/>
    <w:rsid w:val="00BC3E59"/>
    <w:rsid w:val="00BC5078"/>
    <w:rsid w:val="00BC5FE8"/>
    <w:rsid w:val="00BD3D77"/>
    <w:rsid w:val="00BD517A"/>
    <w:rsid w:val="00BE3E70"/>
    <w:rsid w:val="00BE51B2"/>
    <w:rsid w:val="00BE5E86"/>
    <w:rsid w:val="00BF53F9"/>
    <w:rsid w:val="00C00677"/>
    <w:rsid w:val="00C05B93"/>
    <w:rsid w:val="00C071B9"/>
    <w:rsid w:val="00C309CF"/>
    <w:rsid w:val="00C36754"/>
    <w:rsid w:val="00C36B3F"/>
    <w:rsid w:val="00C622D3"/>
    <w:rsid w:val="00C64798"/>
    <w:rsid w:val="00C823A1"/>
    <w:rsid w:val="00C83FA1"/>
    <w:rsid w:val="00C927EB"/>
    <w:rsid w:val="00CB34A5"/>
    <w:rsid w:val="00CB3C4A"/>
    <w:rsid w:val="00CB5CB1"/>
    <w:rsid w:val="00CC6E25"/>
    <w:rsid w:val="00CD0174"/>
    <w:rsid w:val="00CD6BCA"/>
    <w:rsid w:val="00CE17AA"/>
    <w:rsid w:val="00CE4312"/>
    <w:rsid w:val="00CE4D45"/>
    <w:rsid w:val="00CF0983"/>
    <w:rsid w:val="00CF2705"/>
    <w:rsid w:val="00CF6EC8"/>
    <w:rsid w:val="00D111D7"/>
    <w:rsid w:val="00D1501E"/>
    <w:rsid w:val="00D15B12"/>
    <w:rsid w:val="00D20810"/>
    <w:rsid w:val="00D36AA7"/>
    <w:rsid w:val="00D41B46"/>
    <w:rsid w:val="00D45EAE"/>
    <w:rsid w:val="00D46D0A"/>
    <w:rsid w:val="00D51AD0"/>
    <w:rsid w:val="00D5220D"/>
    <w:rsid w:val="00D646F0"/>
    <w:rsid w:val="00D6558E"/>
    <w:rsid w:val="00D667B3"/>
    <w:rsid w:val="00D90145"/>
    <w:rsid w:val="00D91323"/>
    <w:rsid w:val="00D9746D"/>
    <w:rsid w:val="00DA55C4"/>
    <w:rsid w:val="00DB0059"/>
    <w:rsid w:val="00DC109E"/>
    <w:rsid w:val="00DF65C6"/>
    <w:rsid w:val="00E0726D"/>
    <w:rsid w:val="00E11FE8"/>
    <w:rsid w:val="00E2712E"/>
    <w:rsid w:val="00E32507"/>
    <w:rsid w:val="00E3579B"/>
    <w:rsid w:val="00E43B71"/>
    <w:rsid w:val="00E6655D"/>
    <w:rsid w:val="00E83FA6"/>
    <w:rsid w:val="00E85834"/>
    <w:rsid w:val="00E9500D"/>
    <w:rsid w:val="00EA2520"/>
    <w:rsid w:val="00EA3915"/>
    <w:rsid w:val="00EA4A9D"/>
    <w:rsid w:val="00EA5776"/>
    <w:rsid w:val="00EB493D"/>
    <w:rsid w:val="00EB7649"/>
    <w:rsid w:val="00EC1BFB"/>
    <w:rsid w:val="00ED2909"/>
    <w:rsid w:val="00EE019C"/>
    <w:rsid w:val="00EE226A"/>
    <w:rsid w:val="00EE4AF8"/>
    <w:rsid w:val="00EE68BF"/>
    <w:rsid w:val="00EF28A0"/>
    <w:rsid w:val="00EF5A88"/>
    <w:rsid w:val="00F0624A"/>
    <w:rsid w:val="00F13331"/>
    <w:rsid w:val="00F14B0F"/>
    <w:rsid w:val="00F207CF"/>
    <w:rsid w:val="00F3278B"/>
    <w:rsid w:val="00F502D5"/>
    <w:rsid w:val="00F62111"/>
    <w:rsid w:val="00FA2910"/>
    <w:rsid w:val="00FA3EEE"/>
    <w:rsid w:val="00FA45D2"/>
    <w:rsid w:val="00FA6BE0"/>
    <w:rsid w:val="00FA6EB0"/>
    <w:rsid w:val="00FB2327"/>
    <w:rsid w:val="00FD6734"/>
    <w:rsid w:val="00FD6D01"/>
    <w:rsid w:val="00FE0E12"/>
    <w:rsid w:val="00FE3F14"/>
    <w:rsid w:val="00FE4BE0"/>
    <w:rsid w:val="00FF1481"/>
    <w:rsid w:val="00FF7DD5"/>
    <w:rsid w:val="0109252F"/>
    <w:rsid w:val="014E634F"/>
    <w:rsid w:val="01D0892D"/>
    <w:rsid w:val="02130526"/>
    <w:rsid w:val="038B2FE9"/>
    <w:rsid w:val="03E8AD89"/>
    <w:rsid w:val="04ABEDAB"/>
    <w:rsid w:val="04ACA056"/>
    <w:rsid w:val="052FEFBB"/>
    <w:rsid w:val="056B139A"/>
    <w:rsid w:val="05DD080B"/>
    <w:rsid w:val="0679DE8D"/>
    <w:rsid w:val="06AF0CE9"/>
    <w:rsid w:val="06C0F0ED"/>
    <w:rsid w:val="06E8A737"/>
    <w:rsid w:val="073C136F"/>
    <w:rsid w:val="0766DBDF"/>
    <w:rsid w:val="076F3BF6"/>
    <w:rsid w:val="07B2ED6F"/>
    <w:rsid w:val="07E66478"/>
    <w:rsid w:val="0819DE4D"/>
    <w:rsid w:val="08C7C553"/>
    <w:rsid w:val="08CF1A66"/>
    <w:rsid w:val="08D7FACB"/>
    <w:rsid w:val="096CFC69"/>
    <w:rsid w:val="0997736E"/>
    <w:rsid w:val="09F202A5"/>
    <w:rsid w:val="0AE51A1D"/>
    <w:rsid w:val="0AFB48A3"/>
    <w:rsid w:val="0B442A1C"/>
    <w:rsid w:val="0B8CDA2C"/>
    <w:rsid w:val="0BF81007"/>
    <w:rsid w:val="0C874399"/>
    <w:rsid w:val="0C98B1F4"/>
    <w:rsid w:val="0CA12AC6"/>
    <w:rsid w:val="0CBCB233"/>
    <w:rsid w:val="0CDED774"/>
    <w:rsid w:val="0D0A0994"/>
    <w:rsid w:val="0E348255"/>
    <w:rsid w:val="0EF4272A"/>
    <w:rsid w:val="0F762CA4"/>
    <w:rsid w:val="0FA734AE"/>
    <w:rsid w:val="0FDBDDAC"/>
    <w:rsid w:val="104CB21A"/>
    <w:rsid w:val="1050D3E0"/>
    <w:rsid w:val="10C3F946"/>
    <w:rsid w:val="1137D6BF"/>
    <w:rsid w:val="1183810C"/>
    <w:rsid w:val="11BEB3D9"/>
    <w:rsid w:val="11E571A6"/>
    <w:rsid w:val="1285D6BD"/>
    <w:rsid w:val="12A64865"/>
    <w:rsid w:val="12AF77D0"/>
    <w:rsid w:val="12D36353"/>
    <w:rsid w:val="130D33EA"/>
    <w:rsid w:val="137114B2"/>
    <w:rsid w:val="1388E413"/>
    <w:rsid w:val="1409490A"/>
    <w:rsid w:val="143D9B9F"/>
    <w:rsid w:val="146DC14A"/>
    <w:rsid w:val="14C7C418"/>
    <w:rsid w:val="1585FCC1"/>
    <w:rsid w:val="159509FF"/>
    <w:rsid w:val="15EA1F0F"/>
    <w:rsid w:val="15EAAEE5"/>
    <w:rsid w:val="16177283"/>
    <w:rsid w:val="1624EEB4"/>
    <w:rsid w:val="16934CB8"/>
    <w:rsid w:val="16DFCB8B"/>
    <w:rsid w:val="170F63ED"/>
    <w:rsid w:val="171DFA98"/>
    <w:rsid w:val="17AB882F"/>
    <w:rsid w:val="17C3F5F3"/>
    <w:rsid w:val="17DA22D6"/>
    <w:rsid w:val="17F14967"/>
    <w:rsid w:val="1808ECE2"/>
    <w:rsid w:val="18256F77"/>
    <w:rsid w:val="1868B036"/>
    <w:rsid w:val="18723732"/>
    <w:rsid w:val="18FAA5D8"/>
    <w:rsid w:val="19406824"/>
    <w:rsid w:val="198EEBD4"/>
    <w:rsid w:val="19C7937B"/>
    <w:rsid w:val="19D17F33"/>
    <w:rsid w:val="19FEA90C"/>
    <w:rsid w:val="1A775B9E"/>
    <w:rsid w:val="1B3498EE"/>
    <w:rsid w:val="1B389B34"/>
    <w:rsid w:val="1B957674"/>
    <w:rsid w:val="1B9B9AAF"/>
    <w:rsid w:val="1BD2FAC6"/>
    <w:rsid w:val="1BE6C5F5"/>
    <w:rsid w:val="1BF1207D"/>
    <w:rsid w:val="1C327A7F"/>
    <w:rsid w:val="1C7BFC58"/>
    <w:rsid w:val="1C93A0FC"/>
    <w:rsid w:val="1CE9FD57"/>
    <w:rsid w:val="1D2F2717"/>
    <w:rsid w:val="1D4E5B51"/>
    <w:rsid w:val="1DDDC04A"/>
    <w:rsid w:val="1E8C8C4E"/>
    <w:rsid w:val="1EC320FC"/>
    <w:rsid w:val="1EC32FFD"/>
    <w:rsid w:val="1ED11D9B"/>
    <w:rsid w:val="1ED1833D"/>
    <w:rsid w:val="1F1E46FD"/>
    <w:rsid w:val="1F5106F7"/>
    <w:rsid w:val="1F5FD0D6"/>
    <w:rsid w:val="1F6ED5CB"/>
    <w:rsid w:val="1F8B51F4"/>
    <w:rsid w:val="203344D8"/>
    <w:rsid w:val="20997A3D"/>
    <w:rsid w:val="20A36428"/>
    <w:rsid w:val="20B2AF34"/>
    <w:rsid w:val="2113FF4B"/>
    <w:rsid w:val="216FAEC9"/>
    <w:rsid w:val="2185F3BC"/>
    <w:rsid w:val="21BB90F1"/>
    <w:rsid w:val="21C02BE2"/>
    <w:rsid w:val="226CF583"/>
    <w:rsid w:val="227390C4"/>
    <w:rsid w:val="22A0456B"/>
    <w:rsid w:val="22CE54DE"/>
    <w:rsid w:val="22EEBBE0"/>
    <w:rsid w:val="236335A7"/>
    <w:rsid w:val="23DBA4D5"/>
    <w:rsid w:val="2438BD50"/>
    <w:rsid w:val="24A82BC2"/>
    <w:rsid w:val="24BC633B"/>
    <w:rsid w:val="253614B4"/>
    <w:rsid w:val="2577BCE1"/>
    <w:rsid w:val="2585560E"/>
    <w:rsid w:val="26009E50"/>
    <w:rsid w:val="26B7610A"/>
    <w:rsid w:val="2705353B"/>
    <w:rsid w:val="27347842"/>
    <w:rsid w:val="27B0D3C4"/>
    <w:rsid w:val="27B91F9E"/>
    <w:rsid w:val="2816824B"/>
    <w:rsid w:val="28491BDC"/>
    <w:rsid w:val="28587E90"/>
    <w:rsid w:val="286FC749"/>
    <w:rsid w:val="28BD29A1"/>
    <w:rsid w:val="29094B97"/>
    <w:rsid w:val="2916F1D4"/>
    <w:rsid w:val="29EE2BB1"/>
    <w:rsid w:val="2AB23042"/>
    <w:rsid w:val="2AC13401"/>
    <w:rsid w:val="2B09E403"/>
    <w:rsid w:val="2B8FBAAB"/>
    <w:rsid w:val="2B986F7A"/>
    <w:rsid w:val="2BAF9FF3"/>
    <w:rsid w:val="2BED90B8"/>
    <w:rsid w:val="2CC7ACA7"/>
    <w:rsid w:val="2CCA9F9C"/>
    <w:rsid w:val="2CDCC373"/>
    <w:rsid w:val="2CE98975"/>
    <w:rsid w:val="2DC0B93A"/>
    <w:rsid w:val="2E6A8AA7"/>
    <w:rsid w:val="2EFC784B"/>
    <w:rsid w:val="2F4A260E"/>
    <w:rsid w:val="2F748591"/>
    <w:rsid w:val="2FD52C6E"/>
    <w:rsid w:val="3047EEE6"/>
    <w:rsid w:val="304CC234"/>
    <w:rsid w:val="305D6327"/>
    <w:rsid w:val="313732C1"/>
    <w:rsid w:val="31506AB5"/>
    <w:rsid w:val="31A8B937"/>
    <w:rsid w:val="31EA03BE"/>
    <w:rsid w:val="335FFAD1"/>
    <w:rsid w:val="336D3796"/>
    <w:rsid w:val="339A3518"/>
    <w:rsid w:val="3435CF13"/>
    <w:rsid w:val="3443085A"/>
    <w:rsid w:val="3521A480"/>
    <w:rsid w:val="352A848A"/>
    <w:rsid w:val="35324FE2"/>
    <w:rsid w:val="353CC644"/>
    <w:rsid w:val="35764EC8"/>
    <w:rsid w:val="35AAEF42"/>
    <w:rsid w:val="35BA49F1"/>
    <w:rsid w:val="35EB565A"/>
    <w:rsid w:val="365F49F1"/>
    <w:rsid w:val="3683A7A9"/>
    <w:rsid w:val="36A0F13C"/>
    <w:rsid w:val="377325AD"/>
    <w:rsid w:val="37B05A6D"/>
    <w:rsid w:val="38469D06"/>
    <w:rsid w:val="3868F08E"/>
    <w:rsid w:val="38739A88"/>
    <w:rsid w:val="389D019D"/>
    <w:rsid w:val="38BAF1E7"/>
    <w:rsid w:val="38CF72FE"/>
    <w:rsid w:val="3927B966"/>
    <w:rsid w:val="393C3516"/>
    <w:rsid w:val="3975AC63"/>
    <w:rsid w:val="39C87533"/>
    <w:rsid w:val="3A57EEA8"/>
    <w:rsid w:val="3AB1E9AC"/>
    <w:rsid w:val="3B06DF70"/>
    <w:rsid w:val="3B1661EC"/>
    <w:rsid w:val="3B2B3330"/>
    <w:rsid w:val="3B4A1D09"/>
    <w:rsid w:val="3B9C88D5"/>
    <w:rsid w:val="3BEC78AB"/>
    <w:rsid w:val="3BF1AD69"/>
    <w:rsid w:val="3C45D54C"/>
    <w:rsid w:val="3D40F309"/>
    <w:rsid w:val="3D5B81D0"/>
    <w:rsid w:val="3D71D181"/>
    <w:rsid w:val="3DFD0071"/>
    <w:rsid w:val="3EBE0FE4"/>
    <w:rsid w:val="3EE1E880"/>
    <w:rsid w:val="3F94EAEE"/>
    <w:rsid w:val="3FA234F9"/>
    <w:rsid w:val="3FF6E141"/>
    <w:rsid w:val="401BB25F"/>
    <w:rsid w:val="40A96921"/>
    <w:rsid w:val="40E645C3"/>
    <w:rsid w:val="41495C4A"/>
    <w:rsid w:val="415431F5"/>
    <w:rsid w:val="41C1E4AB"/>
    <w:rsid w:val="4221622D"/>
    <w:rsid w:val="428056CF"/>
    <w:rsid w:val="42D45D86"/>
    <w:rsid w:val="42F3475F"/>
    <w:rsid w:val="430DE2E4"/>
    <w:rsid w:val="4313BD9C"/>
    <w:rsid w:val="435F3B21"/>
    <w:rsid w:val="4365B582"/>
    <w:rsid w:val="4392D0CA"/>
    <w:rsid w:val="43DE3B62"/>
    <w:rsid w:val="43DF46A8"/>
    <w:rsid w:val="44004E17"/>
    <w:rsid w:val="44342FB5"/>
    <w:rsid w:val="44E8AE1D"/>
    <w:rsid w:val="45053596"/>
    <w:rsid w:val="45239441"/>
    <w:rsid w:val="4553E3F8"/>
    <w:rsid w:val="46206AE5"/>
    <w:rsid w:val="46481221"/>
    <w:rsid w:val="46AB9DAD"/>
    <w:rsid w:val="46C98422"/>
    <w:rsid w:val="47FA41C9"/>
    <w:rsid w:val="47FAD941"/>
    <w:rsid w:val="4814F2F2"/>
    <w:rsid w:val="483C4750"/>
    <w:rsid w:val="485B3503"/>
    <w:rsid w:val="48775692"/>
    <w:rsid w:val="48882ABB"/>
    <w:rsid w:val="49E01BFC"/>
    <w:rsid w:val="4A699B08"/>
    <w:rsid w:val="4BCE8517"/>
    <w:rsid w:val="4BECC4B6"/>
    <w:rsid w:val="4BEFBE57"/>
    <w:rsid w:val="4BF3D41B"/>
    <w:rsid w:val="4CECAE42"/>
    <w:rsid w:val="4DC9953B"/>
    <w:rsid w:val="4DD052D6"/>
    <w:rsid w:val="4E7D5872"/>
    <w:rsid w:val="4F80C2A5"/>
    <w:rsid w:val="4F819323"/>
    <w:rsid w:val="4FA964F6"/>
    <w:rsid w:val="50572F56"/>
    <w:rsid w:val="50A32CA9"/>
    <w:rsid w:val="50CAB559"/>
    <w:rsid w:val="518C098C"/>
    <w:rsid w:val="51A860F2"/>
    <w:rsid w:val="52575C30"/>
    <w:rsid w:val="5298568A"/>
    <w:rsid w:val="52CD517D"/>
    <w:rsid w:val="532DB1D7"/>
    <w:rsid w:val="533002A5"/>
    <w:rsid w:val="535B921E"/>
    <w:rsid w:val="53D3A91F"/>
    <w:rsid w:val="545F8A6F"/>
    <w:rsid w:val="547612F9"/>
    <w:rsid w:val="547636AB"/>
    <w:rsid w:val="558E4E70"/>
    <w:rsid w:val="565AD55D"/>
    <w:rsid w:val="568CC874"/>
    <w:rsid w:val="56A98802"/>
    <w:rsid w:val="56ACD9CC"/>
    <w:rsid w:val="56C4B7B2"/>
    <w:rsid w:val="56EC4B1F"/>
    <w:rsid w:val="5704EE2A"/>
    <w:rsid w:val="576970A7"/>
    <w:rsid w:val="57DDEA56"/>
    <w:rsid w:val="5878D8E7"/>
    <w:rsid w:val="58A1B834"/>
    <w:rsid w:val="58B82A5E"/>
    <w:rsid w:val="590235AD"/>
    <w:rsid w:val="5941FC38"/>
    <w:rsid w:val="5957C523"/>
    <w:rsid w:val="59651BC0"/>
    <w:rsid w:val="5975CE5F"/>
    <w:rsid w:val="598473DD"/>
    <w:rsid w:val="59B15FF8"/>
    <w:rsid w:val="59B58182"/>
    <w:rsid w:val="59D32C38"/>
    <w:rsid w:val="59D4F921"/>
    <w:rsid w:val="5A1BFF56"/>
    <w:rsid w:val="5ADFD739"/>
    <w:rsid w:val="5B712D2C"/>
    <w:rsid w:val="5B98B30D"/>
    <w:rsid w:val="5BC5B08F"/>
    <w:rsid w:val="5C9FB5B4"/>
    <w:rsid w:val="5CBB9E91"/>
    <w:rsid w:val="5CC28EFD"/>
    <w:rsid w:val="5D65BDA4"/>
    <w:rsid w:val="5DAA04AF"/>
    <w:rsid w:val="5EBA7CAF"/>
    <w:rsid w:val="5EC9A761"/>
    <w:rsid w:val="5F0114A0"/>
    <w:rsid w:val="5F80B36A"/>
    <w:rsid w:val="602C6E4F"/>
    <w:rsid w:val="607CC88A"/>
    <w:rsid w:val="611875F5"/>
    <w:rsid w:val="6120EC4B"/>
    <w:rsid w:val="618D421B"/>
    <w:rsid w:val="619DF639"/>
    <w:rsid w:val="61BF0BA8"/>
    <w:rsid w:val="6207003C"/>
    <w:rsid w:val="628AF203"/>
    <w:rsid w:val="62D3E7F6"/>
    <w:rsid w:val="62E74E62"/>
    <w:rsid w:val="63640F11"/>
    <w:rsid w:val="6370C611"/>
    <w:rsid w:val="638E2965"/>
    <w:rsid w:val="63A2D09D"/>
    <w:rsid w:val="63B2A0DF"/>
    <w:rsid w:val="63B3902C"/>
    <w:rsid w:val="63B7FB71"/>
    <w:rsid w:val="63D35325"/>
    <w:rsid w:val="650B0FED"/>
    <w:rsid w:val="6530B85C"/>
    <w:rsid w:val="6549CE09"/>
    <w:rsid w:val="65B72B35"/>
    <w:rsid w:val="65BC9166"/>
    <w:rsid w:val="65E5C3D5"/>
    <w:rsid w:val="66155198"/>
    <w:rsid w:val="66455D66"/>
    <w:rsid w:val="66641F5F"/>
    <w:rsid w:val="675861C7"/>
    <w:rsid w:val="6813788E"/>
    <w:rsid w:val="683AC424"/>
    <w:rsid w:val="688961F2"/>
    <w:rsid w:val="68B8B463"/>
    <w:rsid w:val="68BB958C"/>
    <w:rsid w:val="69035EB2"/>
    <w:rsid w:val="697280EC"/>
    <w:rsid w:val="6A2708DC"/>
    <w:rsid w:val="6A876432"/>
    <w:rsid w:val="6A910092"/>
    <w:rsid w:val="6B05D514"/>
    <w:rsid w:val="6B2CD67F"/>
    <w:rsid w:val="6B3CA2E2"/>
    <w:rsid w:val="6CBBE2D1"/>
    <w:rsid w:val="6CC90B87"/>
    <w:rsid w:val="6D74E8D6"/>
    <w:rsid w:val="6D98A6F0"/>
    <w:rsid w:val="6DBF7A93"/>
    <w:rsid w:val="6E296616"/>
    <w:rsid w:val="6E37DE41"/>
    <w:rsid w:val="6EDD5C1E"/>
    <w:rsid w:val="6EE62C13"/>
    <w:rsid w:val="6F06C333"/>
    <w:rsid w:val="6F21B177"/>
    <w:rsid w:val="6F2E129F"/>
    <w:rsid w:val="6F6155AF"/>
    <w:rsid w:val="6F6CF067"/>
    <w:rsid w:val="6FCB58A8"/>
    <w:rsid w:val="6FD30464"/>
    <w:rsid w:val="70CF2C6F"/>
    <w:rsid w:val="715507E1"/>
    <w:rsid w:val="7194F4C6"/>
    <w:rsid w:val="71AF0AE3"/>
    <w:rsid w:val="71DEB9A5"/>
    <w:rsid w:val="71F8D58E"/>
    <w:rsid w:val="7233E6B9"/>
    <w:rsid w:val="7253680A"/>
    <w:rsid w:val="728D6E37"/>
    <w:rsid w:val="72D2D8AC"/>
    <w:rsid w:val="732910F9"/>
    <w:rsid w:val="73822061"/>
    <w:rsid w:val="73E910BC"/>
    <w:rsid w:val="743B53F0"/>
    <w:rsid w:val="746DF5CE"/>
    <w:rsid w:val="7475958D"/>
    <w:rsid w:val="749AC280"/>
    <w:rsid w:val="750415B9"/>
    <w:rsid w:val="7525F914"/>
    <w:rsid w:val="75831C41"/>
    <w:rsid w:val="75DB51B9"/>
    <w:rsid w:val="76BB00A0"/>
    <w:rsid w:val="76C1E799"/>
    <w:rsid w:val="76C681FA"/>
    <w:rsid w:val="76D770EE"/>
    <w:rsid w:val="77111A7F"/>
    <w:rsid w:val="78247EE4"/>
    <w:rsid w:val="784B09E9"/>
    <w:rsid w:val="7857D85A"/>
    <w:rsid w:val="78ABEAC1"/>
    <w:rsid w:val="78EB95BE"/>
    <w:rsid w:val="79717825"/>
    <w:rsid w:val="79883395"/>
    <w:rsid w:val="7997E74F"/>
    <w:rsid w:val="79AB521E"/>
    <w:rsid w:val="79F2FAD5"/>
    <w:rsid w:val="7A476580"/>
    <w:rsid w:val="7AD06C5B"/>
    <w:rsid w:val="7AFE50E0"/>
    <w:rsid w:val="7B7409E9"/>
    <w:rsid w:val="7C4F1B50"/>
    <w:rsid w:val="7C96B457"/>
    <w:rsid w:val="7CF4C09F"/>
    <w:rsid w:val="7D0375FF"/>
    <w:rsid w:val="7D14F3E6"/>
    <w:rsid w:val="7D28D56A"/>
    <w:rsid w:val="7D2D90EF"/>
    <w:rsid w:val="7D59E421"/>
    <w:rsid w:val="7DA697DE"/>
    <w:rsid w:val="7DC1E943"/>
    <w:rsid w:val="7DFD2D3F"/>
    <w:rsid w:val="7E26C44B"/>
    <w:rsid w:val="7E33DDB4"/>
    <w:rsid w:val="7E59926A"/>
    <w:rsid w:val="7EDDC48C"/>
    <w:rsid w:val="7EEAC914"/>
    <w:rsid w:val="7F17ABC7"/>
    <w:rsid w:val="7FB91F99"/>
    <w:rsid w:val="7FD35748"/>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FC4F4B4"/>
  <w15:docId w15:val="{0DE099BA-B27D-4F8F-9B07-3848BCF9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DF"/>
    <w:rPr>
      <w:sz w:val="24"/>
      <w:szCs w:val="24"/>
    </w:rPr>
  </w:style>
  <w:style w:type="paragraph" w:styleId="Overskrift1">
    <w:name w:val="heading 1"/>
    <w:basedOn w:val="Normal"/>
    <w:next w:val="Normal"/>
    <w:autoRedefine/>
    <w:qFormat/>
    <w:rsid w:val="001C4A4C"/>
    <w:pPr>
      <w:keepNext/>
      <w:spacing w:before="360" w:after="120"/>
      <w:outlineLvl w:val="0"/>
    </w:pPr>
    <w:rPr>
      <w:rFonts w:ascii="Arial" w:hAnsi="Arial" w:cs="Arial"/>
      <w:bCs/>
      <w:kern w:val="32"/>
      <w:sz w:val="36"/>
      <w:szCs w:val="28"/>
    </w:rPr>
  </w:style>
  <w:style w:type="paragraph" w:styleId="Overskrift2">
    <w:name w:val="heading 2"/>
    <w:basedOn w:val="Normal"/>
    <w:next w:val="Normal"/>
    <w:autoRedefine/>
    <w:qFormat/>
    <w:rsid w:val="001C4A4C"/>
    <w:pPr>
      <w:keepNext/>
      <w:spacing w:before="240" w:after="120"/>
      <w:outlineLvl w:val="1"/>
    </w:pPr>
    <w:rPr>
      <w:rFonts w:ascii="Arial" w:hAnsi="Arial" w:cs="Arial"/>
      <w:bCs/>
      <w:i/>
      <w:iCs/>
      <w:sz w:val="30"/>
      <w:szCs w:val="28"/>
    </w:rPr>
  </w:style>
  <w:style w:type="paragraph" w:styleId="Overskrift3">
    <w:name w:val="heading 3"/>
    <w:basedOn w:val="Normal"/>
    <w:next w:val="Normal"/>
    <w:autoRedefine/>
    <w:qFormat/>
    <w:rsid w:val="001C4A4C"/>
    <w:pPr>
      <w:keepNext/>
      <w:spacing w:before="240" w:after="120"/>
      <w:outlineLvl w:val="2"/>
    </w:pPr>
    <w:rPr>
      <w:rFonts w:ascii="Arial" w:hAnsi="Arial" w:cs="Arial"/>
      <w:b/>
      <w:bCs/>
      <w:szCs w:val="26"/>
    </w:rPr>
  </w:style>
  <w:style w:type="paragraph" w:styleId="Overskrift4">
    <w:name w:val="heading 4"/>
    <w:basedOn w:val="Normal"/>
    <w:next w:val="Normal"/>
    <w:pPr>
      <w:keepNext/>
      <w:outlineLvl w:val="3"/>
    </w:pPr>
    <w:rPr>
      <w:b/>
      <w:bCs/>
      <w:sz w:val="16"/>
      <w:szCs w:val="16"/>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pPr>
      <w:tabs>
        <w:tab w:val="center" w:pos="4536"/>
        <w:tab w:val="right" w:pos="9072"/>
      </w:tabs>
    </w:pPr>
    <w:rPr>
      <w:sz w:val="16"/>
    </w:rPr>
  </w:style>
  <w:style w:type="paragraph" w:styleId="Bunntekst">
    <w:name w:val="footer"/>
    <w:basedOn w:val="Normal"/>
    <w:semiHidden/>
    <w:pPr>
      <w:tabs>
        <w:tab w:val="center" w:pos="4536"/>
        <w:tab w:val="right" w:pos="9072"/>
      </w:tabs>
    </w:pPr>
  </w:style>
  <w:style w:type="character" w:styleId="Sidetall">
    <w:name w:val="page number"/>
    <w:basedOn w:val="Standardskriftforavsnitt"/>
    <w:semiHidden/>
  </w:style>
  <w:style w:type="paragraph" w:customStyle="1" w:styleId="Sakstittel1">
    <w:name w:val="Sakstittel1"/>
    <w:basedOn w:val="Overskrift1"/>
  </w:style>
  <w:style w:type="paragraph" w:customStyle="1" w:styleId="Sakstittel2">
    <w:name w:val="Sakstittel2"/>
    <w:basedOn w:val="Overskrift2"/>
  </w:style>
  <w:style w:type="character" w:styleId="Hyperkobling">
    <w:name w:val="Hyperlink"/>
    <w:basedOn w:val="Standardskriftforavsnitt"/>
    <w:semiHidden/>
    <w:rPr>
      <w:color w:val="0000FF"/>
      <w:u w:val="single"/>
    </w:rPr>
  </w:style>
  <w:style w:type="paragraph" w:styleId="Bobletekst">
    <w:name w:val="Balloon Text"/>
    <w:basedOn w:val="Normal"/>
    <w:link w:val="BobletekstTegn"/>
    <w:uiPriority w:val="99"/>
    <w:semiHidden/>
    <w:unhideWhenUsed/>
    <w:rsid w:val="005443DF"/>
    <w:rPr>
      <w:rFonts w:ascii="Tahoma" w:hAnsi="Tahoma" w:cs="Tahoma"/>
      <w:sz w:val="16"/>
      <w:szCs w:val="16"/>
    </w:rPr>
  </w:style>
  <w:style w:type="character" w:customStyle="1" w:styleId="BobletekstTegn">
    <w:name w:val="Bobletekst Tegn"/>
    <w:basedOn w:val="Standardskriftforavsnitt"/>
    <w:link w:val="Bobletekst"/>
    <w:uiPriority w:val="99"/>
    <w:semiHidden/>
    <w:rsid w:val="005443DF"/>
    <w:rPr>
      <w:rFonts w:ascii="Tahoma" w:hAnsi="Tahoma" w:cs="Tahoma"/>
      <w:sz w:val="16"/>
      <w:szCs w:val="16"/>
    </w:rPr>
  </w:style>
  <w:style w:type="table" w:styleId="Tabellrutenett">
    <w:name w:val="Table Grid"/>
    <w:basedOn w:val="Vanligtabell"/>
    <w:rsid w:val="00686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rsid w:val="003034D1"/>
    <w:pPr>
      <w:spacing w:before="100" w:beforeAutospacing="1" w:after="100" w:afterAutospacing="1"/>
    </w:pPr>
  </w:style>
  <w:style w:type="paragraph" w:customStyle="1" w:styleId="paragraph">
    <w:name w:val="paragraph"/>
    <w:basedOn w:val="Normal"/>
    <w:rsid w:val="004F6971"/>
    <w:pPr>
      <w:spacing w:before="100" w:beforeAutospacing="1" w:after="100" w:afterAutospacing="1"/>
    </w:pPr>
  </w:style>
  <w:style w:type="character" w:customStyle="1" w:styleId="normaltextrun">
    <w:name w:val="normaltextrun"/>
    <w:basedOn w:val="Standardskriftforavsnitt"/>
    <w:rsid w:val="004F6971"/>
  </w:style>
  <w:style w:type="character" w:customStyle="1" w:styleId="eop">
    <w:name w:val="eop"/>
    <w:basedOn w:val="Standardskriftforavsnitt"/>
    <w:rsid w:val="004F6971"/>
  </w:style>
  <w:style w:type="character" w:customStyle="1" w:styleId="spellingerror">
    <w:name w:val="spellingerror"/>
    <w:basedOn w:val="Standardskriftforavsnitt"/>
    <w:rsid w:val="004F6971"/>
  </w:style>
  <w:style w:type="paragraph" w:styleId="Listeavsnitt">
    <w:name w:val="List Paragraph"/>
    <w:basedOn w:val="Normal"/>
    <w:uiPriority w:val="34"/>
    <w:rsid w:val="005C095E"/>
    <w:pPr>
      <w:ind w:left="720"/>
      <w:contextualSpacing/>
    </w:pPr>
  </w:style>
  <w:style w:type="character" w:styleId="Fulgthyperkobling">
    <w:name w:val="FollowedHyperlink"/>
    <w:basedOn w:val="Standardskriftforavsnitt"/>
    <w:uiPriority w:val="99"/>
    <w:semiHidden/>
    <w:unhideWhenUsed/>
    <w:rsid w:val="003B5B1C"/>
    <w:rPr>
      <w:color w:val="800080" w:themeColor="followedHyperlink"/>
      <w:u w:val="single"/>
    </w:rPr>
  </w:style>
  <w:style w:type="character" w:styleId="Ulstomtale">
    <w:name w:val="Unresolved Mention"/>
    <w:basedOn w:val="Standardskriftforavsnitt"/>
    <w:uiPriority w:val="99"/>
    <w:semiHidden/>
    <w:unhideWhenUsed/>
    <w:rsid w:val="00D45E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864959">
      <w:bodyDiv w:val="1"/>
      <w:marLeft w:val="0"/>
      <w:marRight w:val="0"/>
      <w:marTop w:val="0"/>
      <w:marBottom w:val="0"/>
      <w:divBdr>
        <w:top w:val="none" w:sz="0" w:space="0" w:color="auto"/>
        <w:left w:val="none" w:sz="0" w:space="0" w:color="auto"/>
        <w:bottom w:val="none" w:sz="0" w:space="0" w:color="auto"/>
        <w:right w:val="none" w:sz="0" w:space="0" w:color="auto"/>
      </w:divBdr>
    </w:div>
    <w:div w:id="125200965">
      <w:bodyDiv w:val="1"/>
      <w:marLeft w:val="0"/>
      <w:marRight w:val="0"/>
      <w:marTop w:val="0"/>
      <w:marBottom w:val="0"/>
      <w:divBdr>
        <w:top w:val="none" w:sz="0" w:space="0" w:color="auto"/>
        <w:left w:val="none" w:sz="0" w:space="0" w:color="auto"/>
        <w:bottom w:val="none" w:sz="0" w:space="0" w:color="auto"/>
        <w:right w:val="none" w:sz="0" w:space="0" w:color="auto"/>
      </w:divBdr>
    </w:div>
    <w:div w:id="658771780">
      <w:bodyDiv w:val="1"/>
      <w:marLeft w:val="0"/>
      <w:marRight w:val="0"/>
      <w:marTop w:val="0"/>
      <w:marBottom w:val="0"/>
      <w:divBdr>
        <w:top w:val="none" w:sz="0" w:space="0" w:color="auto"/>
        <w:left w:val="none" w:sz="0" w:space="0" w:color="auto"/>
        <w:bottom w:val="none" w:sz="0" w:space="0" w:color="auto"/>
        <w:right w:val="none" w:sz="0" w:space="0" w:color="auto"/>
      </w:divBdr>
    </w:div>
    <w:div w:id="676464227">
      <w:bodyDiv w:val="1"/>
      <w:marLeft w:val="0"/>
      <w:marRight w:val="0"/>
      <w:marTop w:val="0"/>
      <w:marBottom w:val="0"/>
      <w:divBdr>
        <w:top w:val="none" w:sz="0" w:space="0" w:color="auto"/>
        <w:left w:val="none" w:sz="0" w:space="0" w:color="auto"/>
        <w:bottom w:val="none" w:sz="0" w:space="0" w:color="auto"/>
        <w:right w:val="none" w:sz="0" w:space="0" w:color="auto"/>
      </w:divBdr>
    </w:div>
    <w:div w:id="825317606">
      <w:bodyDiv w:val="1"/>
      <w:marLeft w:val="0"/>
      <w:marRight w:val="0"/>
      <w:marTop w:val="0"/>
      <w:marBottom w:val="0"/>
      <w:divBdr>
        <w:top w:val="none" w:sz="0" w:space="0" w:color="auto"/>
        <w:left w:val="none" w:sz="0" w:space="0" w:color="auto"/>
        <w:bottom w:val="none" w:sz="0" w:space="0" w:color="auto"/>
        <w:right w:val="none" w:sz="0" w:space="0" w:color="auto"/>
      </w:divBdr>
    </w:div>
    <w:div w:id="987590725">
      <w:bodyDiv w:val="1"/>
      <w:marLeft w:val="0"/>
      <w:marRight w:val="0"/>
      <w:marTop w:val="0"/>
      <w:marBottom w:val="0"/>
      <w:divBdr>
        <w:top w:val="none" w:sz="0" w:space="0" w:color="auto"/>
        <w:left w:val="none" w:sz="0" w:space="0" w:color="auto"/>
        <w:bottom w:val="none" w:sz="0" w:space="0" w:color="auto"/>
        <w:right w:val="none" w:sz="0" w:space="0" w:color="auto"/>
      </w:divBdr>
    </w:div>
    <w:div w:id="1073314229">
      <w:bodyDiv w:val="1"/>
      <w:marLeft w:val="0"/>
      <w:marRight w:val="0"/>
      <w:marTop w:val="0"/>
      <w:marBottom w:val="0"/>
      <w:divBdr>
        <w:top w:val="none" w:sz="0" w:space="0" w:color="auto"/>
        <w:left w:val="none" w:sz="0" w:space="0" w:color="auto"/>
        <w:bottom w:val="none" w:sz="0" w:space="0" w:color="auto"/>
        <w:right w:val="none" w:sz="0" w:space="0" w:color="auto"/>
      </w:divBdr>
    </w:div>
    <w:div w:id="1395617056">
      <w:bodyDiv w:val="1"/>
      <w:marLeft w:val="0"/>
      <w:marRight w:val="0"/>
      <w:marTop w:val="0"/>
      <w:marBottom w:val="0"/>
      <w:divBdr>
        <w:top w:val="none" w:sz="0" w:space="0" w:color="auto"/>
        <w:left w:val="none" w:sz="0" w:space="0" w:color="auto"/>
        <w:bottom w:val="none" w:sz="0" w:space="0" w:color="auto"/>
        <w:right w:val="none" w:sz="0" w:space="0" w:color="auto"/>
      </w:divBdr>
    </w:div>
    <w:div w:id="1700274743">
      <w:bodyDiv w:val="1"/>
      <w:marLeft w:val="0"/>
      <w:marRight w:val="0"/>
      <w:marTop w:val="0"/>
      <w:marBottom w:val="0"/>
      <w:divBdr>
        <w:top w:val="none" w:sz="0" w:space="0" w:color="auto"/>
        <w:left w:val="none" w:sz="0" w:space="0" w:color="auto"/>
        <w:bottom w:val="none" w:sz="0" w:space="0" w:color="auto"/>
        <w:right w:val="none" w:sz="0" w:space="0" w:color="auto"/>
      </w:divBdr>
      <w:divsChild>
        <w:div w:id="43218090">
          <w:marLeft w:val="0"/>
          <w:marRight w:val="0"/>
          <w:marTop w:val="0"/>
          <w:marBottom w:val="0"/>
          <w:divBdr>
            <w:top w:val="none" w:sz="0" w:space="0" w:color="auto"/>
            <w:left w:val="none" w:sz="0" w:space="0" w:color="auto"/>
            <w:bottom w:val="none" w:sz="0" w:space="0" w:color="auto"/>
            <w:right w:val="none" w:sz="0" w:space="0" w:color="auto"/>
          </w:divBdr>
        </w:div>
        <w:div w:id="183059384">
          <w:marLeft w:val="0"/>
          <w:marRight w:val="0"/>
          <w:marTop w:val="0"/>
          <w:marBottom w:val="0"/>
          <w:divBdr>
            <w:top w:val="none" w:sz="0" w:space="0" w:color="auto"/>
            <w:left w:val="none" w:sz="0" w:space="0" w:color="auto"/>
            <w:bottom w:val="none" w:sz="0" w:space="0" w:color="auto"/>
            <w:right w:val="none" w:sz="0" w:space="0" w:color="auto"/>
          </w:divBdr>
        </w:div>
        <w:div w:id="183711266">
          <w:marLeft w:val="0"/>
          <w:marRight w:val="0"/>
          <w:marTop w:val="0"/>
          <w:marBottom w:val="0"/>
          <w:divBdr>
            <w:top w:val="none" w:sz="0" w:space="0" w:color="auto"/>
            <w:left w:val="none" w:sz="0" w:space="0" w:color="auto"/>
            <w:bottom w:val="none" w:sz="0" w:space="0" w:color="auto"/>
            <w:right w:val="none" w:sz="0" w:space="0" w:color="auto"/>
          </w:divBdr>
        </w:div>
        <w:div w:id="226765003">
          <w:marLeft w:val="0"/>
          <w:marRight w:val="0"/>
          <w:marTop w:val="0"/>
          <w:marBottom w:val="0"/>
          <w:divBdr>
            <w:top w:val="none" w:sz="0" w:space="0" w:color="auto"/>
            <w:left w:val="none" w:sz="0" w:space="0" w:color="auto"/>
            <w:bottom w:val="none" w:sz="0" w:space="0" w:color="auto"/>
            <w:right w:val="none" w:sz="0" w:space="0" w:color="auto"/>
          </w:divBdr>
        </w:div>
        <w:div w:id="299268692">
          <w:marLeft w:val="0"/>
          <w:marRight w:val="0"/>
          <w:marTop w:val="0"/>
          <w:marBottom w:val="0"/>
          <w:divBdr>
            <w:top w:val="none" w:sz="0" w:space="0" w:color="auto"/>
            <w:left w:val="none" w:sz="0" w:space="0" w:color="auto"/>
            <w:bottom w:val="none" w:sz="0" w:space="0" w:color="auto"/>
            <w:right w:val="none" w:sz="0" w:space="0" w:color="auto"/>
          </w:divBdr>
        </w:div>
        <w:div w:id="302665031">
          <w:marLeft w:val="0"/>
          <w:marRight w:val="0"/>
          <w:marTop w:val="0"/>
          <w:marBottom w:val="0"/>
          <w:divBdr>
            <w:top w:val="none" w:sz="0" w:space="0" w:color="auto"/>
            <w:left w:val="none" w:sz="0" w:space="0" w:color="auto"/>
            <w:bottom w:val="none" w:sz="0" w:space="0" w:color="auto"/>
            <w:right w:val="none" w:sz="0" w:space="0" w:color="auto"/>
          </w:divBdr>
        </w:div>
        <w:div w:id="342897868">
          <w:marLeft w:val="0"/>
          <w:marRight w:val="0"/>
          <w:marTop w:val="0"/>
          <w:marBottom w:val="0"/>
          <w:divBdr>
            <w:top w:val="none" w:sz="0" w:space="0" w:color="auto"/>
            <w:left w:val="none" w:sz="0" w:space="0" w:color="auto"/>
            <w:bottom w:val="none" w:sz="0" w:space="0" w:color="auto"/>
            <w:right w:val="none" w:sz="0" w:space="0" w:color="auto"/>
          </w:divBdr>
          <w:divsChild>
            <w:div w:id="712383681">
              <w:marLeft w:val="0"/>
              <w:marRight w:val="0"/>
              <w:marTop w:val="0"/>
              <w:marBottom w:val="0"/>
              <w:divBdr>
                <w:top w:val="none" w:sz="0" w:space="0" w:color="auto"/>
                <w:left w:val="none" w:sz="0" w:space="0" w:color="auto"/>
                <w:bottom w:val="none" w:sz="0" w:space="0" w:color="auto"/>
                <w:right w:val="none" w:sz="0" w:space="0" w:color="auto"/>
              </w:divBdr>
            </w:div>
            <w:div w:id="713193328">
              <w:marLeft w:val="0"/>
              <w:marRight w:val="0"/>
              <w:marTop w:val="0"/>
              <w:marBottom w:val="0"/>
              <w:divBdr>
                <w:top w:val="none" w:sz="0" w:space="0" w:color="auto"/>
                <w:left w:val="none" w:sz="0" w:space="0" w:color="auto"/>
                <w:bottom w:val="none" w:sz="0" w:space="0" w:color="auto"/>
                <w:right w:val="none" w:sz="0" w:space="0" w:color="auto"/>
              </w:divBdr>
            </w:div>
            <w:div w:id="811290043">
              <w:marLeft w:val="0"/>
              <w:marRight w:val="0"/>
              <w:marTop w:val="0"/>
              <w:marBottom w:val="0"/>
              <w:divBdr>
                <w:top w:val="none" w:sz="0" w:space="0" w:color="auto"/>
                <w:left w:val="none" w:sz="0" w:space="0" w:color="auto"/>
                <w:bottom w:val="none" w:sz="0" w:space="0" w:color="auto"/>
                <w:right w:val="none" w:sz="0" w:space="0" w:color="auto"/>
              </w:divBdr>
            </w:div>
            <w:div w:id="1389763940">
              <w:marLeft w:val="0"/>
              <w:marRight w:val="0"/>
              <w:marTop w:val="0"/>
              <w:marBottom w:val="0"/>
              <w:divBdr>
                <w:top w:val="none" w:sz="0" w:space="0" w:color="auto"/>
                <w:left w:val="none" w:sz="0" w:space="0" w:color="auto"/>
                <w:bottom w:val="none" w:sz="0" w:space="0" w:color="auto"/>
                <w:right w:val="none" w:sz="0" w:space="0" w:color="auto"/>
              </w:divBdr>
            </w:div>
            <w:div w:id="1473599428">
              <w:marLeft w:val="0"/>
              <w:marRight w:val="0"/>
              <w:marTop w:val="0"/>
              <w:marBottom w:val="0"/>
              <w:divBdr>
                <w:top w:val="none" w:sz="0" w:space="0" w:color="auto"/>
                <w:left w:val="none" w:sz="0" w:space="0" w:color="auto"/>
                <w:bottom w:val="none" w:sz="0" w:space="0" w:color="auto"/>
                <w:right w:val="none" w:sz="0" w:space="0" w:color="auto"/>
              </w:divBdr>
            </w:div>
          </w:divsChild>
        </w:div>
        <w:div w:id="378629711">
          <w:marLeft w:val="0"/>
          <w:marRight w:val="0"/>
          <w:marTop w:val="0"/>
          <w:marBottom w:val="0"/>
          <w:divBdr>
            <w:top w:val="none" w:sz="0" w:space="0" w:color="auto"/>
            <w:left w:val="none" w:sz="0" w:space="0" w:color="auto"/>
            <w:bottom w:val="none" w:sz="0" w:space="0" w:color="auto"/>
            <w:right w:val="none" w:sz="0" w:space="0" w:color="auto"/>
          </w:divBdr>
        </w:div>
        <w:div w:id="392122110">
          <w:marLeft w:val="0"/>
          <w:marRight w:val="0"/>
          <w:marTop w:val="0"/>
          <w:marBottom w:val="0"/>
          <w:divBdr>
            <w:top w:val="none" w:sz="0" w:space="0" w:color="auto"/>
            <w:left w:val="none" w:sz="0" w:space="0" w:color="auto"/>
            <w:bottom w:val="none" w:sz="0" w:space="0" w:color="auto"/>
            <w:right w:val="none" w:sz="0" w:space="0" w:color="auto"/>
          </w:divBdr>
        </w:div>
        <w:div w:id="684358205">
          <w:marLeft w:val="0"/>
          <w:marRight w:val="0"/>
          <w:marTop w:val="0"/>
          <w:marBottom w:val="0"/>
          <w:divBdr>
            <w:top w:val="none" w:sz="0" w:space="0" w:color="auto"/>
            <w:left w:val="none" w:sz="0" w:space="0" w:color="auto"/>
            <w:bottom w:val="none" w:sz="0" w:space="0" w:color="auto"/>
            <w:right w:val="none" w:sz="0" w:space="0" w:color="auto"/>
          </w:divBdr>
          <w:divsChild>
            <w:div w:id="17048186">
              <w:marLeft w:val="0"/>
              <w:marRight w:val="0"/>
              <w:marTop w:val="0"/>
              <w:marBottom w:val="0"/>
              <w:divBdr>
                <w:top w:val="none" w:sz="0" w:space="0" w:color="auto"/>
                <w:left w:val="none" w:sz="0" w:space="0" w:color="auto"/>
                <w:bottom w:val="none" w:sz="0" w:space="0" w:color="auto"/>
                <w:right w:val="none" w:sz="0" w:space="0" w:color="auto"/>
              </w:divBdr>
            </w:div>
            <w:div w:id="411509873">
              <w:marLeft w:val="0"/>
              <w:marRight w:val="0"/>
              <w:marTop w:val="0"/>
              <w:marBottom w:val="0"/>
              <w:divBdr>
                <w:top w:val="none" w:sz="0" w:space="0" w:color="auto"/>
                <w:left w:val="none" w:sz="0" w:space="0" w:color="auto"/>
                <w:bottom w:val="none" w:sz="0" w:space="0" w:color="auto"/>
                <w:right w:val="none" w:sz="0" w:space="0" w:color="auto"/>
              </w:divBdr>
            </w:div>
            <w:div w:id="639073422">
              <w:marLeft w:val="0"/>
              <w:marRight w:val="0"/>
              <w:marTop w:val="0"/>
              <w:marBottom w:val="0"/>
              <w:divBdr>
                <w:top w:val="none" w:sz="0" w:space="0" w:color="auto"/>
                <w:left w:val="none" w:sz="0" w:space="0" w:color="auto"/>
                <w:bottom w:val="none" w:sz="0" w:space="0" w:color="auto"/>
                <w:right w:val="none" w:sz="0" w:space="0" w:color="auto"/>
              </w:divBdr>
            </w:div>
            <w:div w:id="934367638">
              <w:marLeft w:val="0"/>
              <w:marRight w:val="0"/>
              <w:marTop w:val="0"/>
              <w:marBottom w:val="0"/>
              <w:divBdr>
                <w:top w:val="none" w:sz="0" w:space="0" w:color="auto"/>
                <w:left w:val="none" w:sz="0" w:space="0" w:color="auto"/>
                <w:bottom w:val="none" w:sz="0" w:space="0" w:color="auto"/>
                <w:right w:val="none" w:sz="0" w:space="0" w:color="auto"/>
              </w:divBdr>
            </w:div>
            <w:div w:id="1768187100">
              <w:marLeft w:val="0"/>
              <w:marRight w:val="0"/>
              <w:marTop w:val="0"/>
              <w:marBottom w:val="0"/>
              <w:divBdr>
                <w:top w:val="none" w:sz="0" w:space="0" w:color="auto"/>
                <w:left w:val="none" w:sz="0" w:space="0" w:color="auto"/>
                <w:bottom w:val="none" w:sz="0" w:space="0" w:color="auto"/>
                <w:right w:val="none" w:sz="0" w:space="0" w:color="auto"/>
              </w:divBdr>
            </w:div>
          </w:divsChild>
        </w:div>
        <w:div w:id="691612837">
          <w:marLeft w:val="0"/>
          <w:marRight w:val="0"/>
          <w:marTop w:val="0"/>
          <w:marBottom w:val="0"/>
          <w:divBdr>
            <w:top w:val="none" w:sz="0" w:space="0" w:color="auto"/>
            <w:left w:val="none" w:sz="0" w:space="0" w:color="auto"/>
            <w:bottom w:val="none" w:sz="0" w:space="0" w:color="auto"/>
            <w:right w:val="none" w:sz="0" w:space="0" w:color="auto"/>
          </w:divBdr>
        </w:div>
        <w:div w:id="895773132">
          <w:marLeft w:val="0"/>
          <w:marRight w:val="0"/>
          <w:marTop w:val="0"/>
          <w:marBottom w:val="0"/>
          <w:divBdr>
            <w:top w:val="none" w:sz="0" w:space="0" w:color="auto"/>
            <w:left w:val="none" w:sz="0" w:space="0" w:color="auto"/>
            <w:bottom w:val="none" w:sz="0" w:space="0" w:color="auto"/>
            <w:right w:val="none" w:sz="0" w:space="0" w:color="auto"/>
          </w:divBdr>
        </w:div>
        <w:div w:id="898905721">
          <w:marLeft w:val="0"/>
          <w:marRight w:val="0"/>
          <w:marTop w:val="0"/>
          <w:marBottom w:val="0"/>
          <w:divBdr>
            <w:top w:val="none" w:sz="0" w:space="0" w:color="auto"/>
            <w:left w:val="none" w:sz="0" w:space="0" w:color="auto"/>
            <w:bottom w:val="none" w:sz="0" w:space="0" w:color="auto"/>
            <w:right w:val="none" w:sz="0" w:space="0" w:color="auto"/>
          </w:divBdr>
        </w:div>
        <w:div w:id="1152715577">
          <w:marLeft w:val="0"/>
          <w:marRight w:val="0"/>
          <w:marTop w:val="0"/>
          <w:marBottom w:val="0"/>
          <w:divBdr>
            <w:top w:val="none" w:sz="0" w:space="0" w:color="auto"/>
            <w:left w:val="none" w:sz="0" w:space="0" w:color="auto"/>
            <w:bottom w:val="none" w:sz="0" w:space="0" w:color="auto"/>
            <w:right w:val="none" w:sz="0" w:space="0" w:color="auto"/>
          </w:divBdr>
        </w:div>
        <w:div w:id="1170873323">
          <w:marLeft w:val="0"/>
          <w:marRight w:val="0"/>
          <w:marTop w:val="0"/>
          <w:marBottom w:val="0"/>
          <w:divBdr>
            <w:top w:val="none" w:sz="0" w:space="0" w:color="auto"/>
            <w:left w:val="none" w:sz="0" w:space="0" w:color="auto"/>
            <w:bottom w:val="none" w:sz="0" w:space="0" w:color="auto"/>
            <w:right w:val="none" w:sz="0" w:space="0" w:color="auto"/>
          </w:divBdr>
        </w:div>
        <w:div w:id="1185022652">
          <w:marLeft w:val="0"/>
          <w:marRight w:val="0"/>
          <w:marTop w:val="0"/>
          <w:marBottom w:val="0"/>
          <w:divBdr>
            <w:top w:val="none" w:sz="0" w:space="0" w:color="auto"/>
            <w:left w:val="none" w:sz="0" w:space="0" w:color="auto"/>
            <w:bottom w:val="none" w:sz="0" w:space="0" w:color="auto"/>
            <w:right w:val="none" w:sz="0" w:space="0" w:color="auto"/>
          </w:divBdr>
        </w:div>
        <w:div w:id="1190752958">
          <w:marLeft w:val="0"/>
          <w:marRight w:val="0"/>
          <w:marTop w:val="0"/>
          <w:marBottom w:val="0"/>
          <w:divBdr>
            <w:top w:val="none" w:sz="0" w:space="0" w:color="auto"/>
            <w:left w:val="none" w:sz="0" w:space="0" w:color="auto"/>
            <w:bottom w:val="none" w:sz="0" w:space="0" w:color="auto"/>
            <w:right w:val="none" w:sz="0" w:space="0" w:color="auto"/>
          </w:divBdr>
        </w:div>
        <w:div w:id="1315262791">
          <w:marLeft w:val="0"/>
          <w:marRight w:val="0"/>
          <w:marTop w:val="0"/>
          <w:marBottom w:val="0"/>
          <w:divBdr>
            <w:top w:val="none" w:sz="0" w:space="0" w:color="auto"/>
            <w:left w:val="none" w:sz="0" w:space="0" w:color="auto"/>
            <w:bottom w:val="none" w:sz="0" w:space="0" w:color="auto"/>
            <w:right w:val="none" w:sz="0" w:space="0" w:color="auto"/>
          </w:divBdr>
        </w:div>
        <w:div w:id="1339574282">
          <w:marLeft w:val="0"/>
          <w:marRight w:val="0"/>
          <w:marTop w:val="0"/>
          <w:marBottom w:val="0"/>
          <w:divBdr>
            <w:top w:val="none" w:sz="0" w:space="0" w:color="auto"/>
            <w:left w:val="none" w:sz="0" w:space="0" w:color="auto"/>
            <w:bottom w:val="none" w:sz="0" w:space="0" w:color="auto"/>
            <w:right w:val="none" w:sz="0" w:space="0" w:color="auto"/>
          </w:divBdr>
        </w:div>
        <w:div w:id="1557472297">
          <w:marLeft w:val="0"/>
          <w:marRight w:val="0"/>
          <w:marTop w:val="0"/>
          <w:marBottom w:val="0"/>
          <w:divBdr>
            <w:top w:val="none" w:sz="0" w:space="0" w:color="auto"/>
            <w:left w:val="none" w:sz="0" w:space="0" w:color="auto"/>
            <w:bottom w:val="none" w:sz="0" w:space="0" w:color="auto"/>
            <w:right w:val="none" w:sz="0" w:space="0" w:color="auto"/>
          </w:divBdr>
        </w:div>
        <w:div w:id="1654531023">
          <w:marLeft w:val="0"/>
          <w:marRight w:val="0"/>
          <w:marTop w:val="0"/>
          <w:marBottom w:val="0"/>
          <w:divBdr>
            <w:top w:val="none" w:sz="0" w:space="0" w:color="auto"/>
            <w:left w:val="none" w:sz="0" w:space="0" w:color="auto"/>
            <w:bottom w:val="none" w:sz="0" w:space="0" w:color="auto"/>
            <w:right w:val="none" w:sz="0" w:space="0" w:color="auto"/>
          </w:divBdr>
          <w:divsChild>
            <w:div w:id="664094756">
              <w:marLeft w:val="0"/>
              <w:marRight w:val="0"/>
              <w:marTop w:val="0"/>
              <w:marBottom w:val="0"/>
              <w:divBdr>
                <w:top w:val="none" w:sz="0" w:space="0" w:color="auto"/>
                <w:left w:val="none" w:sz="0" w:space="0" w:color="auto"/>
                <w:bottom w:val="none" w:sz="0" w:space="0" w:color="auto"/>
                <w:right w:val="none" w:sz="0" w:space="0" w:color="auto"/>
              </w:divBdr>
            </w:div>
            <w:div w:id="777917228">
              <w:marLeft w:val="0"/>
              <w:marRight w:val="0"/>
              <w:marTop w:val="0"/>
              <w:marBottom w:val="0"/>
              <w:divBdr>
                <w:top w:val="none" w:sz="0" w:space="0" w:color="auto"/>
                <w:left w:val="none" w:sz="0" w:space="0" w:color="auto"/>
                <w:bottom w:val="none" w:sz="0" w:space="0" w:color="auto"/>
                <w:right w:val="none" w:sz="0" w:space="0" w:color="auto"/>
              </w:divBdr>
            </w:div>
            <w:div w:id="1746755539">
              <w:marLeft w:val="0"/>
              <w:marRight w:val="0"/>
              <w:marTop w:val="0"/>
              <w:marBottom w:val="0"/>
              <w:divBdr>
                <w:top w:val="none" w:sz="0" w:space="0" w:color="auto"/>
                <w:left w:val="none" w:sz="0" w:space="0" w:color="auto"/>
                <w:bottom w:val="none" w:sz="0" w:space="0" w:color="auto"/>
                <w:right w:val="none" w:sz="0" w:space="0" w:color="auto"/>
              </w:divBdr>
            </w:div>
            <w:div w:id="1891185625">
              <w:marLeft w:val="0"/>
              <w:marRight w:val="0"/>
              <w:marTop w:val="0"/>
              <w:marBottom w:val="0"/>
              <w:divBdr>
                <w:top w:val="none" w:sz="0" w:space="0" w:color="auto"/>
                <w:left w:val="none" w:sz="0" w:space="0" w:color="auto"/>
                <w:bottom w:val="none" w:sz="0" w:space="0" w:color="auto"/>
                <w:right w:val="none" w:sz="0" w:space="0" w:color="auto"/>
              </w:divBdr>
            </w:div>
            <w:div w:id="2082285580">
              <w:marLeft w:val="0"/>
              <w:marRight w:val="0"/>
              <w:marTop w:val="0"/>
              <w:marBottom w:val="0"/>
              <w:divBdr>
                <w:top w:val="none" w:sz="0" w:space="0" w:color="auto"/>
                <w:left w:val="none" w:sz="0" w:space="0" w:color="auto"/>
                <w:bottom w:val="none" w:sz="0" w:space="0" w:color="auto"/>
                <w:right w:val="none" w:sz="0" w:space="0" w:color="auto"/>
              </w:divBdr>
            </w:div>
          </w:divsChild>
        </w:div>
        <w:div w:id="1697999385">
          <w:marLeft w:val="0"/>
          <w:marRight w:val="0"/>
          <w:marTop w:val="0"/>
          <w:marBottom w:val="0"/>
          <w:divBdr>
            <w:top w:val="none" w:sz="0" w:space="0" w:color="auto"/>
            <w:left w:val="none" w:sz="0" w:space="0" w:color="auto"/>
            <w:bottom w:val="none" w:sz="0" w:space="0" w:color="auto"/>
            <w:right w:val="none" w:sz="0" w:space="0" w:color="auto"/>
          </w:divBdr>
        </w:div>
        <w:div w:id="1799491744">
          <w:marLeft w:val="0"/>
          <w:marRight w:val="0"/>
          <w:marTop w:val="0"/>
          <w:marBottom w:val="0"/>
          <w:divBdr>
            <w:top w:val="none" w:sz="0" w:space="0" w:color="auto"/>
            <w:left w:val="none" w:sz="0" w:space="0" w:color="auto"/>
            <w:bottom w:val="none" w:sz="0" w:space="0" w:color="auto"/>
            <w:right w:val="none" w:sz="0" w:space="0" w:color="auto"/>
          </w:divBdr>
        </w:div>
        <w:div w:id="2094935907">
          <w:marLeft w:val="0"/>
          <w:marRight w:val="0"/>
          <w:marTop w:val="0"/>
          <w:marBottom w:val="0"/>
          <w:divBdr>
            <w:top w:val="none" w:sz="0" w:space="0" w:color="auto"/>
            <w:left w:val="none" w:sz="0" w:space="0" w:color="auto"/>
            <w:bottom w:val="none" w:sz="0" w:space="0" w:color="auto"/>
            <w:right w:val="none" w:sz="0" w:space="0" w:color="auto"/>
          </w:divBdr>
        </w:div>
      </w:divsChild>
    </w:div>
    <w:div w:id="185310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dir.no/laring-og-trivsel/skolemiljo/fremme-et-godt-skolemiljo-og-forebygge-krenkelse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lovdata.no/dokument/NL/lov/2023-06-09-30/KAPITTEL_4-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fk.no/tjenester/skole-og-opplaring/opplaring-i-skole/skolemiljo/rett-til-et-trygt-skolemiljo/"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075398ED93AF44195FFCEBB84DBE1FC" ma:contentTypeVersion="5" ma:contentTypeDescription="Opprett et nytt dokument." ma:contentTypeScope="" ma:versionID="2363e743de170a50accf9c9499a8b9e6">
  <xsd:schema xmlns:xsd="http://www.w3.org/2001/XMLSchema" xmlns:xs="http://www.w3.org/2001/XMLSchema" xmlns:p="http://schemas.microsoft.com/office/2006/metadata/properties" xmlns:ns2="fced14b1-e21b-440f-abd4-d332ee555b0f" xmlns:ns3="6fc2662c-a586-429d-b783-7a043cf2d24b" targetNamespace="http://schemas.microsoft.com/office/2006/metadata/properties" ma:root="true" ma:fieldsID="16ddf3d8abfa90f277237953f30b2fed" ns2:_="" ns3:_="">
    <xsd:import namespace="fced14b1-e21b-440f-abd4-d332ee555b0f"/>
    <xsd:import namespace="6fc2662c-a586-429d-b783-7a043cf2d2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d14b1-e21b-440f-abd4-d332ee555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c2662c-a586-429d-b783-7a043cf2d24b"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fc2662c-a586-429d-b783-7a043cf2d24b">
      <UserInfo>
        <DisplayName>Anna Kvinnsland</DisplayName>
        <AccountId>10</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909AF3-3D9C-4AB0-9C05-2220AFF26A56}">
  <ds:schemaRefs>
    <ds:schemaRef ds:uri="http://schemas.microsoft.com/sharepoint/v3/contenttype/forms"/>
  </ds:schemaRefs>
</ds:datastoreItem>
</file>

<file path=customXml/itemProps3.xml><?xml version="1.0" encoding="utf-8"?>
<ds:datastoreItem xmlns:ds="http://schemas.openxmlformats.org/officeDocument/2006/customXml" ds:itemID="{A2670C61-AECB-4830-AB7A-F94A68494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d14b1-e21b-440f-abd4-d332ee555b0f"/>
    <ds:schemaRef ds:uri="6fc2662c-a586-429d-b783-7a043cf2d2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82F042-024E-4FE1-AD2F-1BC43DBB9F85}">
  <ds:schemaRefs>
    <ds:schemaRef ds:uri="http://schemas.microsoft.com/office/2006/metadata/properties"/>
    <ds:schemaRef ds:uri="http://schemas.microsoft.com/office/infopath/2007/PartnerControls"/>
    <ds:schemaRef ds:uri="6fc2662c-a586-429d-b783-7a043cf2d24b"/>
  </ds:schemaRefs>
</ds:datastoreItem>
</file>

<file path=customXml/itemProps5.xml><?xml version="1.0" encoding="utf-8"?>
<ds:datastoreItem xmlns:ds="http://schemas.openxmlformats.org/officeDocument/2006/customXml" ds:itemID="{522CD61F-601B-4BEE-AB0D-E2841F927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1366</Words>
  <Characters>7242</Characters>
  <Application>Microsoft Office Word</Application>
  <DocSecurity>0</DocSecurity>
  <Lines>60</Lines>
  <Paragraphs>17</Paragraphs>
  <ScaleCrop>false</ScaleCrop>
  <Company>Gecko AS</Company>
  <LinksUpToDate>false</LinksUpToDate>
  <CharactersWithSpaces>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Group</dc:title>
  <dc:subject/>
  <dc:creator>Aure, Sølvi Schøyen (Sentraladministrasjonen)</dc:creator>
  <cp:keywords/>
  <cp:lastModifiedBy>Aud Lene Iren Høntorp Langmo</cp:lastModifiedBy>
  <cp:revision>66</cp:revision>
  <cp:lastPrinted>2022-11-18T13:50:00Z</cp:lastPrinted>
  <dcterms:created xsi:type="dcterms:W3CDTF">2024-08-07T07:37:00Z</dcterms:created>
  <dcterms:modified xsi:type="dcterms:W3CDTF">2024-08-07T09:10:00Z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0x0101002075398ED93AF44195FFCEBB84DBE1FC</vt:lpwstr>
  </property>
  <property fmtid="{D5CDD505-2E9C-101B-9397-08002B2CF9AE}" pid="3" name="MSIP_Label_fd05046c-7758-4c69-bef0-f1b8587ca14e_Enabled">
    <vt:lpwstr>true</vt:lpwstr>
  </property>
  <property fmtid="{D5CDD505-2E9C-101B-9397-08002B2CF9AE}" pid="4" name="MSIP_Label_fd05046c-7758-4c69-bef0-f1b8587ca14e_SetDate">
    <vt:lpwstr>2024-03-06T01:23:06Z</vt:lpwstr>
  </property>
  <property fmtid="{D5CDD505-2E9C-101B-9397-08002B2CF9AE}" pid="5" name="MSIP_Label_fd05046c-7758-4c69-bef0-f1b8587ca14e_Method">
    <vt:lpwstr>Privileged</vt:lpwstr>
  </property>
  <property fmtid="{D5CDD505-2E9C-101B-9397-08002B2CF9AE}" pid="6" name="MSIP_Label_fd05046c-7758-4c69-bef0-f1b8587ca14e_Name">
    <vt:lpwstr>Intern</vt:lpwstr>
  </property>
  <property fmtid="{D5CDD505-2E9C-101B-9397-08002B2CF9AE}" pid="7" name="MSIP_Label_fd05046c-7758-4c69-bef0-f1b8587ca14e_SiteId">
    <vt:lpwstr>4d6d8a90-10fd-4f78-8fc1-5e28844e0292</vt:lpwstr>
  </property>
  <property fmtid="{D5CDD505-2E9C-101B-9397-08002B2CF9AE}" pid="8" name="MSIP_Label_fd05046c-7758-4c69-bef0-f1b8587ca14e_ActionId">
    <vt:lpwstr>9fb174ab-a078-4ce2-a98b-2132c0b2baa6</vt:lpwstr>
  </property>
  <property fmtid="{D5CDD505-2E9C-101B-9397-08002B2CF9AE}" pid="9" name="MSIP_Label_fd05046c-7758-4c69-bef0-f1b8587ca14e_ContentBits">
    <vt:lpwstr>0</vt:lpwstr>
  </property>
</Properties>
</file>